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BBF" w:rsidRPr="00CD39B1" w:rsidRDefault="00C02BBF" w:rsidP="00C02BBF">
      <w:pPr>
        <w:jc w:val="right"/>
        <w:rPr>
          <w:b/>
          <w:bCs/>
          <w:i/>
          <w:sz w:val="24"/>
          <w:szCs w:val="24"/>
          <w:lang w:val="bg-BG"/>
        </w:rPr>
      </w:pPr>
      <w:r>
        <w:rPr>
          <w:b/>
          <w:bCs/>
          <w:i/>
          <w:sz w:val="24"/>
          <w:szCs w:val="24"/>
          <w:lang w:val="en-US"/>
        </w:rPr>
        <w:t xml:space="preserve">           </w:t>
      </w:r>
      <w:r>
        <w:rPr>
          <w:b/>
          <w:bCs/>
          <w:i/>
          <w:sz w:val="24"/>
          <w:szCs w:val="24"/>
          <w:lang w:val="bg-BG"/>
        </w:rPr>
        <w:t>Приложение№</w:t>
      </w:r>
      <w:r w:rsidR="006F70BE">
        <w:rPr>
          <w:b/>
          <w:bCs/>
          <w:i/>
          <w:sz w:val="24"/>
          <w:szCs w:val="24"/>
          <w:lang w:val="bg-BG"/>
        </w:rPr>
        <w:t>2</w:t>
      </w:r>
    </w:p>
    <w:p w:rsidR="00C02BBF" w:rsidRDefault="00C02BBF" w:rsidP="00C02BBF">
      <w:pPr>
        <w:shd w:val="clear" w:color="auto" w:fill="FFFFFF"/>
        <w:jc w:val="right"/>
        <w:rPr>
          <w:b/>
          <w:bCs/>
          <w:color w:val="000000"/>
          <w:spacing w:val="-3"/>
          <w:sz w:val="24"/>
          <w:szCs w:val="24"/>
          <w:lang w:val="en-US"/>
        </w:rPr>
      </w:pPr>
      <w:r>
        <w:rPr>
          <w:b/>
          <w:bCs/>
          <w:color w:val="000000"/>
          <w:spacing w:val="-3"/>
          <w:sz w:val="24"/>
          <w:szCs w:val="24"/>
          <w:lang w:val="bg-BG"/>
        </w:rPr>
        <w:t xml:space="preserve">                   ОБРАЗЕЦ!</w:t>
      </w:r>
    </w:p>
    <w:p w:rsidR="00C02BBF" w:rsidRDefault="00C02BBF" w:rsidP="00C02BBF">
      <w:pPr>
        <w:shd w:val="clear" w:color="auto" w:fill="FFFFFF"/>
        <w:ind w:left="7164"/>
        <w:jc w:val="both"/>
        <w:rPr>
          <w:b/>
          <w:bCs/>
          <w:color w:val="000000"/>
          <w:spacing w:val="-3"/>
          <w:sz w:val="24"/>
          <w:szCs w:val="24"/>
          <w:lang w:val="en-US"/>
        </w:rPr>
      </w:pPr>
    </w:p>
    <w:p w:rsidR="00C02BBF" w:rsidRDefault="00C02BBF" w:rsidP="00C02BBF">
      <w:pPr>
        <w:shd w:val="clear" w:color="auto" w:fill="FFFFFF"/>
        <w:rPr>
          <w:b/>
          <w:bCs/>
          <w:color w:val="000000"/>
          <w:spacing w:val="-3"/>
          <w:sz w:val="24"/>
          <w:szCs w:val="24"/>
          <w:lang w:val="bg-BG"/>
        </w:rPr>
      </w:pPr>
      <w:r>
        <w:rPr>
          <w:b/>
          <w:bCs/>
          <w:color w:val="000000"/>
          <w:spacing w:val="-3"/>
          <w:sz w:val="24"/>
          <w:szCs w:val="24"/>
          <w:lang w:val="bg-BG"/>
        </w:rPr>
        <w:t>ДО</w:t>
      </w:r>
    </w:p>
    <w:p w:rsidR="00C02BBF" w:rsidRDefault="00C02BBF" w:rsidP="00C02BBF">
      <w:pPr>
        <w:shd w:val="clear" w:color="auto" w:fill="FFFFFF"/>
        <w:rPr>
          <w:b/>
          <w:bCs/>
          <w:color w:val="000000"/>
          <w:spacing w:val="-1"/>
          <w:sz w:val="24"/>
          <w:szCs w:val="24"/>
          <w:lang w:val="bg-BG"/>
        </w:rPr>
      </w:pPr>
      <w:r>
        <w:rPr>
          <w:b/>
          <w:bCs/>
          <w:color w:val="000000"/>
          <w:spacing w:val="-1"/>
          <w:sz w:val="24"/>
          <w:szCs w:val="24"/>
          <w:lang w:val="bg-BG"/>
        </w:rPr>
        <w:t xml:space="preserve"> „БДЖ –</w:t>
      </w:r>
      <w:r w:rsidR="00BA0D0C">
        <w:rPr>
          <w:b/>
          <w:bCs/>
          <w:color w:val="000000"/>
          <w:spacing w:val="-1"/>
          <w:sz w:val="24"/>
          <w:szCs w:val="24"/>
          <w:lang w:val="bg-BG"/>
        </w:rPr>
        <w:t>ТОВАРНИ ПРЕВОЗИ</w:t>
      </w:r>
      <w:r>
        <w:rPr>
          <w:b/>
          <w:bCs/>
          <w:color w:val="000000"/>
          <w:spacing w:val="-1"/>
          <w:sz w:val="24"/>
          <w:szCs w:val="24"/>
          <w:lang w:val="bg-BG"/>
        </w:rPr>
        <w:t>” ЕООД</w:t>
      </w:r>
    </w:p>
    <w:p w:rsidR="00C02BBF" w:rsidRDefault="00C02BBF" w:rsidP="00C02BBF">
      <w:pPr>
        <w:shd w:val="clear" w:color="auto" w:fill="FFFFFF"/>
        <w:rPr>
          <w:b/>
          <w:sz w:val="24"/>
          <w:szCs w:val="24"/>
          <w:lang w:val="ru-RU"/>
        </w:rPr>
      </w:pPr>
      <w:r>
        <w:rPr>
          <w:b/>
          <w:bCs/>
          <w:color w:val="000000"/>
          <w:spacing w:val="-5"/>
          <w:sz w:val="24"/>
          <w:szCs w:val="24"/>
          <w:lang w:val="bg-BG"/>
        </w:rPr>
        <w:t xml:space="preserve"> ГР. СОФИЯ 1080</w:t>
      </w:r>
    </w:p>
    <w:p w:rsidR="00C02BBF" w:rsidRDefault="00C02BBF" w:rsidP="00C02BBF">
      <w:pPr>
        <w:shd w:val="clear" w:color="auto" w:fill="FFFFFF"/>
        <w:rPr>
          <w:b/>
          <w:sz w:val="24"/>
          <w:szCs w:val="24"/>
          <w:lang w:val="bg-BG"/>
        </w:rPr>
      </w:pPr>
      <w:r>
        <w:rPr>
          <w:b/>
          <w:bCs/>
          <w:color w:val="000000"/>
          <w:spacing w:val="-3"/>
          <w:sz w:val="24"/>
          <w:szCs w:val="24"/>
          <w:lang w:val="bg-BG"/>
        </w:rPr>
        <w:t xml:space="preserve"> УЛ. "ИВАН ВАЗОВ" № 3 </w:t>
      </w:r>
    </w:p>
    <w:p w:rsidR="00C02BBF" w:rsidRDefault="00C02BBF" w:rsidP="00C02BBF">
      <w:pPr>
        <w:ind w:left="5760" w:firstLine="720"/>
        <w:rPr>
          <w:b/>
          <w:sz w:val="24"/>
          <w:szCs w:val="24"/>
          <w:lang w:val="bg-BG"/>
        </w:rPr>
      </w:pPr>
    </w:p>
    <w:p w:rsidR="00C02BBF" w:rsidRDefault="00C02BBF" w:rsidP="00C02BBF">
      <w:pPr>
        <w:rPr>
          <w:b/>
          <w:sz w:val="24"/>
          <w:szCs w:val="24"/>
          <w:lang w:val="bg-BG"/>
        </w:rPr>
      </w:pPr>
    </w:p>
    <w:p w:rsidR="00C02BBF" w:rsidRDefault="00C02BBF" w:rsidP="00C02BBF">
      <w:pPr>
        <w:spacing w:line="360" w:lineRule="auto"/>
        <w:ind w:right="-79"/>
        <w:jc w:val="center"/>
        <w:rPr>
          <w:b/>
          <w:bCs/>
          <w:spacing w:val="-3"/>
          <w:sz w:val="24"/>
          <w:szCs w:val="24"/>
          <w:lang w:val="bg-BG"/>
        </w:rPr>
      </w:pPr>
      <w:r>
        <w:rPr>
          <w:b/>
          <w:bCs/>
          <w:spacing w:val="-3"/>
          <w:sz w:val="24"/>
          <w:szCs w:val="24"/>
          <w:lang w:val="bg-BG"/>
        </w:rPr>
        <w:t>ТЕХНИЧЕСКО ПРЕДЛОЖЕНИЕ</w:t>
      </w:r>
    </w:p>
    <w:p w:rsidR="00BA0D0C" w:rsidRPr="00BA0D0C" w:rsidRDefault="004D196F" w:rsidP="00BA0D0C">
      <w:pPr>
        <w:jc w:val="center"/>
        <w:rPr>
          <w:sz w:val="24"/>
          <w:szCs w:val="24"/>
          <w:lang w:val="bg-BG" w:eastAsia="bg-BG"/>
        </w:rPr>
      </w:pPr>
      <w:r w:rsidRPr="00BA0D0C">
        <w:rPr>
          <w:bCs/>
          <w:spacing w:val="2"/>
          <w:sz w:val="24"/>
          <w:szCs w:val="24"/>
          <w:lang w:val="bg-BG"/>
        </w:rPr>
        <w:t>За участие в обществена поръчка</w:t>
      </w:r>
      <w:r w:rsidRPr="00BA0D0C">
        <w:rPr>
          <w:sz w:val="24"/>
          <w:szCs w:val="24"/>
          <w:lang w:val="bg-BG"/>
        </w:rPr>
        <w:t xml:space="preserve"> </w:t>
      </w:r>
      <w:r w:rsidR="00BA0D0C" w:rsidRPr="00BA0D0C">
        <w:rPr>
          <w:sz w:val="24"/>
          <w:szCs w:val="24"/>
          <w:lang w:val="bg-BG" w:eastAsia="bg-BG"/>
        </w:rPr>
        <w:t>на стойност по чл.20, ал.4, т.3 от ЗОП</w:t>
      </w:r>
    </w:p>
    <w:p w:rsidR="0048543B" w:rsidRDefault="0048543B" w:rsidP="004D196F">
      <w:pPr>
        <w:ind w:firstLine="708"/>
        <w:jc w:val="center"/>
        <w:rPr>
          <w:b/>
          <w:bCs/>
          <w:i/>
          <w:spacing w:val="2"/>
          <w:sz w:val="24"/>
          <w:szCs w:val="24"/>
          <w:lang w:val="bg-BG"/>
        </w:rPr>
      </w:pPr>
    </w:p>
    <w:p w:rsidR="00BA0D0C" w:rsidRPr="00BA0D0C" w:rsidRDefault="00BA0D0C" w:rsidP="00BA0D0C">
      <w:pPr>
        <w:ind w:left="720" w:firstLine="696"/>
        <w:jc w:val="both"/>
        <w:rPr>
          <w:b/>
          <w:sz w:val="24"/>
          <w:szCs w:val="24"/>
          <w:lang w:val="bg-BG" w:eastAsia="bg-BG"/>
        </w:rPr>
      </w:pPr>
      <w:r w:rsidRPr="00BA0D0C">
        <w:rPr>
          <w:b/>
          <w:sz w:val="24"/>
          <w:szCs w:val="24"/>
          <w:lang w:val="bg-BG" w:eastAsia="bg-BG"/>
        </w:rPr>
        <w:t xml:space="preserve">„Предоставяне на обществена фиксирана телефонна мрежа на гласови телефонни и </w:t>
      </w:r>
      <w:proofErr w:type="spellStart"/>
      <w:r w:rsidRPr="00BA0D0C">
        <w:rPr>
          <w:b/>
          <w:sz w:val="24"/>
          <w:szCs w:val="24"/>
          <w:lang w:val="bg-BG" w:eastAsia="bg-BG"/>
        </w:rPr>
        <w:t>факсимилни</w:t>
      </w:r>
      <w:proofErr w:type="spellEnd"/>
      <w:r w:rsidRPr="00BA0D0C">
        <w:rPr>
          <w:b/>
          <w:sz w:val="24"/>
          <w:szCs w:val="24"/>
          <w:lang w:val="bg-BG" w:eastAsia="bg-BG"/>
        </w:rPr>
        <w:t xml:space="preserve"> услуги за нуждите на „БДЖ – Товарни превози” ЕООД за период от две години“. </w:t>
      </w:r>
    </w:p>
    <w:p w:rsidR="00C02BBF" w:rsidRDefault="00C02BBF" w:rsidP="00C02BBF">
      <w:pPr>
        <w:pStyle w:val="BodyText"/>
        <w:ind w:firstLine="567"/>
        <w:jc w:val="center"/>
        <w:rPr>
          <w:szCs w:val="24"/>
          <w:lang w:val="en-US"/>
        </w:rPr>
      </w:pPr>
    </w:p>
    <w:p w:rsidR="00C02BBF" w:rsidRDefault="00C02BBF" w:rsidP="00C02BBF">
      <w:pPr>
        <w:ind w:firstLine="567"/>
        <w:jc w:val="both"/>
        <w:rPr>
          <w:sz w:val="24"/>
          <w:szCs w:val="24"/>
          <w:lang w:val="bg-BG"/>
        </w:rPr>
      </w:pPr>
      <w:r>
        <w:rPr>
          <w:sz w:val="24"/>
          <w:szCs w:val="24"/>
          <w:lang w:val="bg-BG"/>
        </w:rPr>
        <w:t>От</w:t>
      </w:r>
      <w:r>
        <w:rPr>
          <w:color w:val="FFFFFF"/>
          <w:sz w:val="24"/>
          <w:szCs w:val="24"/>
          <w:lang w:val="bg-BG"/>
        </w:rPr>
        <w:t>.</w:t>
      </w:r>
      <w:r>
        <w:rPr>
          <w:sz w:val="24"/>
          <w:szCs w:val="24"/>
          <w:lang w:val="bg-BG"/>
        </w:rPr>
        <w:t>............................................/</w:t>
      </w:r>
      <w:r>
        <w:rPr>
          <w:i/>
          <w:sz w:val="24"/>
          <w:szCs w:val="24"/>
          <w:lang w:val="bg-BG"/>
        </w:rPr>
        <w:t>наименование</w:t>
      </w:r>
      <w:r>
        <w:rPr>
          <w:i/>
          <w:color w:val="FFFFFF"/>
          <w:sz w:val="24"/>
          <w:szCs w:val="24"/>
          <w:lang w:val="bg-BG"/>
        </w:rPr>
        <w:t>.</w:t>
      </w:r>
      <w:r>
        <w:rPr>
          <w:i/>
          <w:sz w:val="24"/>
          <w:szCs w:val="24"/>
          <w:lang w:val="bg-BG"/>
        </w:rPr>
        <w:t>на</w:t>
      </w:r>
      <w:r>
        <w:rPr>
          <w:i/>
          <w:color w:val="FFFFFF"/>
          <w:sz w:val="24"/>
          <w:szCs w:val="24"/>
          <w:lang w:val="bg-BG"/>
        </w:rPr>
        <w:t>.</w:t>
      </w:r>
      <w:r>
        <w:rPr>
          <w:i/>
          <w:sz w:val="24"/>
          <w:szCs w:val="24"/>
          <w:lang w:val="bg-BG"/>
        </w:rPr>
        <w:t>участника</w:t>
      </w:r>
      <w:r>
        <w:rPr>
          <w:sz w:val="24"/>
          <w:szCs w:val="24"/>
          <w:lang w:val="bg-BG"/>
        </w:rPr>
        <w:t>/,</w:t>
      </w:r>
      <w:r>
        <w:rPr>
          <w:color w:val="FFFFFF"/>
          <w:sz w:val="24"/>
          <w:szCs w:val="24"/>
          <w:lang w:val="bg-BG"/>
        </w:rPr>
        <w:t>.</w:t>
      </w:r>
      <w:r>
        <w:rPr>
          <w:sz w:val="24"/>
          <w:szCs w:val="24"/>
          <w:lang w:val="bg-BG"/>
        </w:rPr>
        <w:t>с</w:t>
      </w:r>
      <w:r>
        <w:rPr>
          <w:color w:val="FFFFFF"/>
          <w:sz w:val="24"/>
          <w:szCs w:val="24"/>
          <w:lang w:val="bg-BG"/>
        </w:rPr>
        <w:t>.</w:t>
      </w:r>
      <w:r>
        <w:rPr>
          <w:sz w:val="24"/>
          <w:szCs w:val="24"/>
          <w:lang w:val="bg-BG"/>
        </w:rPr>
        <w:t>БУЛСТАТ/ЕИК</w:t>
      </w:r>
      <w:r>
        <w:rPr>
          <w:color w:val="FFFFFF"/>
          <w:sz w:val="24"/>
          <w:szCs w:val="24"/>
          <w:lang w:val="bg-BG"/>
        </w:rPr>
        <w:t>.</w:t>
      </w:r>
      <w:r>
        <w:rPr>
          <w:sz w:val="24"/>
          <w:szCs w:val="24"/>
          <w:lang w:val="bg-BG"/>
        </w:rPr>
        <w:t>................................ ..................., регистрирано в ...........…..............................., регистрация по ДДС: …........................................., със седалище и адрес на управление …........................ ................................................................................................., адрес за кореспонденция: …………………………………………...........................................................................................</w:t>
      </w:r>
    </w:p>
    <w:p w:rsidR="00C02BBF" w:rsidRDefault="00C02BBF" w:rsidP="00C02BBF">
      <w:pPr>
        <w:jc w:val="both"/>
        <w:rPr>
          <w:sz w:val="24"/>
          <w:szCs w:val="24"/>
          <w:lang w:val="bg-BG"/>
        </w:rPr>
      </w:pPr>
      <w:r>
        <w:rPr>
          <w:sz w:val="24"/>
          <w:szCs w:val="24"/>
          <w:lang w:val="bg-BG"/>
        </w:rPr>
        <w:t xml:space="preserve">Телефон за контакт: …………………..., факс: ……………….., </w:t>
      </w:r>
      <w:proofErr w:type="spellStart"/>
      <w:r>
        <w:rPr>
          <w:sz w:val="24"/>
          <w:szCs w:val="24"/>
          <w:lang w:val="bg-BG"/>
        </w:rPr>
        <w:t>e-mail</w:t>
      </w:r>
      <w:proofErr w:type="spellEnd"/>
      <w:r>
        <w:rPr>
          <w:sz w:val="24"/>
          <w:szCs w:val="24"/>
          <w:lang w:val="bg-BG"/>
        </w:rPr>
        <w:t>:………………….........</w:t>
      </w:r>
    </w:p>
    <w:p w:rsidR="00C02BBF" w:rsidRDefault="00C02BBF" w:rsidP="00C02BBF">
      <w:pPr>
        <w:jc w:val="both"/>
        <w:rPr>
          <w:sz w:val="24"/>
          <w:szCs w:val="24"/>
          <w:lang w:val="bg-BG"/>
        </w:rPr>
      </w:pPr>
      <w:r>
        <w:rPr>
          <w:sz w:val="24"/>
          <w:szCs w:val="24"/>
          <w:lang w:val="bg-BG"/>
        </w:rPr>
        <w:t>Представлявано от……………………………………………..…/</w:t>
      </w:r>
      <w:r>
        <w:rPr>
          <w:i/>
          <w:sz w:val="24"/>
          <w:szCs w:val="24"/>
          <w:lang w:val="bg-BG"/>
        </w:rPr>
        <w:t>трите имена</w:t>
      </w:r>
      <w:r>
        <w:rPr>
          <w:sz w:val="24"/>
          <w:szCs w:val="24"/>
          <w:lang w:val="bg-BG"/>
        </w:rPr>
        <w:t>/ в качеството на ………………………………………………./длъжност, или друго качество/</w:t>
      </w:r>
    </w:p>
    <w:p w:rsidR="00C02BBF" w:rsidRPr="0048543B" w:rsidRDefault="00C02BBF" w:rsidP="00C02BBF">
      <w:pPr>
        <w:jc w:val="both"/>
        <w:rPr>
          <w:sz w:val="24"/>
          <w:szCs w:val="24"/>
          <w:lang w:val="bg-BG"/>
        </w:rPr>
      </w:pPr>
    </w:p>
    <w:p w:rsidR="00C02BBF" w:rsidRPr="0048543B" w:rsidRDefault="00C02BBF" w:rsidP="00C02BBF">
      <w:pPr>
        <w:ind w:firstLine="567"/>
        <w:rPr>
          <w:b/>
          <w:bCs/>
          <w:sz w:val="24"/>
          <w:szCs w:val="24"/>
          <w:lang w:val="bg-BG"/>
        </w:rPr>
      </w:pPr>
      <w:r w:rsidRPr="0048543B">
        <w:rPr>
          <w:b/>
          <w:bCs/>
          <w:sz w:val="24"/>
          <w:szCs w:val="24"/>
          <w:lang w:val="bg-BG"/>
        </w:rPr>
        <w:t>УВАЖАЕМИ  ГОСПОДИН УПРАВИТЕЛ,</w:t>
      </w:r>
    </w:p>
    <w:p w:rsidR="00C02BBF" w:rsidRPr="0048543B" w:rsidRDefault="00C02BBF" w:rsidP="00C02BBF">
      <w:pPr>
        <w:pStyle w:val="BodyText"/>
        <w:ind w:firstLine="567"/>
        <w:rPr>
          <w:szCs w:val="24"/>
        </w:rPr>
      </w:pPr>
    </w:p>
    <w:p w:rsidR="00C02BBF" w:rsidRDefault="00C02BBF" w:rsidP="00C02BBF">
      <w:pPr>
        <w:pStyle w:val="BodyText"/>
        <w:ind w:firstLine="567"/>
        <w:jc w:val="both"/>
        <w:rPr>
          <w:szCs w:val="24"/>
        </w:rPr>
      </w:pPr>
      <w:r w:rsidRPr="0048543B">
        <w:rPr>
          <w:szCs w:val="24"/>
        </w:rPr>
        <w:t>Представяме нашето техническо предложение за изпълнение на обявената от Вас обществена поръчка с предмет:</w:t>
      </w:r>
    </w:p>
    <w:p w:rsidR="0014136B" w:rsidRPr="0048543B" w:rsidRDefault="0014136B" w:rsidP="00C02BBF">
      <w:pPr>
        <w:pStyle w:val="BodyText"/>
        <w:ind w:firstLine="567"/>
        <w:jc w:val="both"/>
        <w:rPr>
          <w:rFonts w:eastAsia="TimesNewRoman,Bold"/>
          <w:bCs/>
          <w:szCs w:val="24"/>
        </w:rPr>
      </w:pPr>
    </w:p>
    <w:p w:rsidR="00BA0D0C" w:rsidRPr="00BA0D0C" w:rsidRDefault="00BA0D0C" w:rsidP="00BA0D0C">
      <w:pPr>
        <w:ind w:left="720" w:firstLine="696"/>
        <w:jc w:val="both"/>
        <w:rPr>
          <w:b/>
          <w:i/>
          <w:sz w:val="24"/>
          <w:szCs w:val="24"/>
          <w:lang w:val="bg-BG" w:eastAsia="bg-BG"/>
        </w:rPr>
      </w:pPr>
      <w:r w:rsidRPr="00BA0D0C">
        <w:rPr>
          <w:b/>
          <w:i/>
          <w:sz w:val="24"/>
          <w:szCs w:val="24"/>
          <w:lang w:val="bg-BG" w:eastAsia="bg-BG"/>
        </w:rPr>
        <w:t xml:space="preserve">„Предоставяне на обществена фиксирана телефонна мрежа на гласови телефонни и </w:t>
      </w:r>
      <w:proofErr w:type="spellStart"/>
      <w:r w:rsidRPr="00BA0D0C">
        <w:rPr>
          <w:b/>
          <w:i/>
          <w:sz w:val="24"/>
          <w:szCs w:val="24"/>
          <w:lang w:val="bg-BG" w:eastAsia="bg-BG"/>
        </w:rPr>
        <w:t>факсимилни</w:t>
      </w:r>
      <w:proofErr w:type="spellEnd"/>
      <w:r w:rsidRPr="00BA0D0C">
        <w:rPr>
          <w:b/>
          <w:i/>
          <w:sz w:val="24"/>
          <w:szCs w:val="24"/>
          <w:lang w:val="bg-BG" w:eastAsia="bg-BG"/>
        </w:rPr>
        <w:t xml:space="preserve"> услуги за нуждите на „БДЖ – Товарни превози” ЕООД за период от две години“. </w:t>
      </w:r>
    </w:p>
    <w:p w:rsidR="00C02BBF" w:rsidRPr="0048543B" w:rsidRDefault="00C02BBF" w:rsidP="00921D1B">
      <w:pPr>
        <w:pStyle w:val="BodyText"/>
        <w:ind w:firstLine="567"/>
        <w:jc w:val="both"/>
        <w:rPr>
          <w:rFonts w:eastAsia="TimesNewRoman,Bold"/>
          <w:bCs/>
          <w:szCs w:val="24"/>
        </w:rPr>
      </w:pPr>
    </w:p>
    <w:p w:rsidR="00C02BBF" w:rsidRDefault="00C02BBF" w:rsidP="00C02BBF">
      <w:pPr>
        <w:jc w:val="both"/>
        <w:rPr>
          <w:b/>
          <w:sz w:val="24"/>
          <w:szCs w:val="24"/>
          <w:lang w:val="bg-BG"/>
        </w:rPr>
      </w:pPr>
      <w:r w:rsidRPr="0048543B">
        <w:rPr>
          <w:b/>
          <w:sz w:val="24"/>
          <w:szCs w:val="24"/>
          <w:lang w:val="bg-BG"/>
        </w:rPr>
        <w:t xml:space="preserve">         Предлагаме:</w:t>
      </w:r>
    </w:p>
    <w:p w:rsidR="00A62F76" w:rsidRPr="0048543B" w:rsidRDefault="00A62F76" w:rsidP="00C02BBF">
      <w:pPr>
        <w:jc w:val="both"/>
        <w:rPr>
          <w:b/>
          <w:sz w:val="24"/>
          <w:szCs w:val="24"/>
          <w:lang w:val="bg-BG"/>
        </w:rPr>
      </w:pPr>
    </w:p>
    <w:p w:rsidR="00607CB2" w:rsidRPr="00607CB2" w:rsidRDefault="002025AD" w:rsidP="00B5793E">
      <w:pPr>
        <w:pStyle w:val="ListParagraph"/>
        <w:numPr>
          <w:ilvl w:val="0"/>
          <w:numId w:val="1"/>
        </w:numPr>
        <w:ind w:left="0" w:firstLine="709"/>
        <w:jc w:val="both"/>
        <w:rPr>
          <w:i/>
          <w:color w:val="000000"/>
          <w:kern w:val="2"/>
          <w:sz w:val="24"/>
          <w:szCs w:val="24"/>
          <w:lang w:val="bg-BG"/>
        </w:rPr>
      </w:pPr>
      <w:r>
        <w:rPr>
          <w:color w:val="000000"/>
          <w:kern w:val="2"/>
          <w:sz w:val="24"/>
          <w:szCs w:val="24"/>
          <w:lang w:val="bg-BG"/>
        </w:rPr>
        <w:t>………………б</w:t>
      </w:r>
      <w:r w:rsidR="00B8267A">
        <w:rPr>
          <w:color w:val="000000"/>
          <w:kern w:val="2"/>
          <w:sz w:val="24"/>
          <w:szCs w:val="24"/>
          <w:lang w:val="bg-BG"/>
        </w:rPr>
        <w:t xml:space="preserve">рой </w:t>
      </w:r>
      <w:r w:rsidR="00607CB2" w:rsidRPr="00607CB2">
        <w:rPr>
          <w:color w:val="000000"/>
          <w:kern w:val="2"/>
          <w:sz w:val="24"/>
          <w:szCs w:val="24"/>
          <w:lang w:val="bg-BG"/>
        </w:rPr>
        <w:t>безплатни минути за разговори към всички фиксирани и мобилни мрежи в Република България</w:t>
      </w:r>
      <w:r>
        <w:rPr>
          <w:color w:val="000000"/>
          <w:kern w:val="2"/>
          <w:sz w:val="24"/>
          <w:szCs w:val="24"/>
          <w:lang w:val="bg-BG"/>
        </w:rPr>
        <w:t>.</w:t>
      </w:r>
      <w:r w:rsidR="00607CB2" w:rsidRPr="00607CB2">
        <w:rPr>
          <w:color w:val="000000"/>
          <w:kern w:val="2"/>
          <w:sz w:val="24"/>
          <w:szCs w:val="24"/>
          <w:lang w:val="bg-BG"/>
        </w:rPr>
        <w:t xml:space="preserve"> </w:t>
      </w:r>
    </w:p>
    <w:p w:rsidR="008636A9" w:rsidRPr="008636A9" w:rsidRDefault="008636A9" w:rsidP="008636A9">
      <w:pPr>
        <w:pStyle w:val="ListParagraph"/>
        <w:numPr>
          <w:ilvl w:val="0"/>
          <w:numId w:val="1"/>
        </w:numPr>
        <w:ind w:left="0" w:firstLine="709"/>
        <w:jc w:val="both"/>
        <w:rPr>
          <w:color w:val="000000"/>
          <w:kern w:val="2"/>
          <w:sz w:val="24"/>
          <w:szCs w:val="24"/>
          <w:lang w:val="bg-BG"/>
        </w:rPr>
      </w:pPr>
      <w:r>
        <w:rPr>
          <w:color w:val="000000"/>
          <w:kern w:val="2"/>
          <w:sz w:val="24"/>
          <w:szCs w:val="24"/>
          <w:lang w:val="bg-BG"/>
        </w:rPr>
        <w:t xml:space="preserve">Да запазим </w:t>
      </w:r>
      <w:r w:rsidRPr="008636A9">
        <w:rPr>
          <w:color w:val="000000"/>
          <w:kern w:val="2"/>
          <w:sz w:val="24"/>
          <w:szCs w:val="24"/>
          <w:lang w:val="bg-BG"/>
        </w:rPr>
        <w:t>ползване</w:t>
      </w:r>
      <w:r>
        <w:rPr>
          <w:color w:val="000000"/>
          <w:kern w:val="2"/>
          <w:sz w:val="24"/>
          <w:szCs w:val="24"/>
          <w:lang w:val="bg-BG"/>
        </w:rPr>
        <w:t>то на</w:t>
      </w:r>
      <w:r w:rsidRPr="008636A9">
        <w:rPr>
          <w:color w:val="000000"/>
          <w:kern w:val="2"/>
          <w:sz w:val="24"/>
          <w:szCs w:val="24"/>
          <w:lang w:val="bg-BG"/>
        </w:rPr>
        <w:t xml:space="preserve"> напълно функциониращата телефонна услуга с фиксирани географски номера от обществената телефонна мрежа във всички обекти, описани в Таблица 1.</w:t>
      </w:r>
    </w:p>
    <w:p w:rsidR="008636A9" w:rsidRPr="008636A9" w:rsidRDefault="008636A9" w:rsidP="008636A9">
      <w:pPr>
        <w:pStyle w:val="ListParagraph"/>
        <w:numPr>
          <w:ilvl w:val="0"/>
          <w:numId w:val="1"/>
        </w:numPr>
        <w:ind w:left="0" w:firstLine="709"/>
        <w:jc w:val="both"/>
        <w:rPr>
          <w:color w:val="000000"/>
          <w:kern w:val="2"/>
          <w:sz w:val="24"/>
          <w:szCs w:val="24"/>
          <w:lang w:val="bg-BG"/>
        </w:rPr>
      </w:pPr>
      <w:r>
        <w:rPr>
          <w:color w:val="000000"/>
          <w:kern w:val="2"/>
          <w:sz w:val="24"/>
          <w:szCs w:val="24"/>
          <w:lang w:val="bg-BG"/>
        </w:rPr>
        <w:t>Да извършим</w:t>
      </w:r>
      <w:r w:rsidRPr="008636A9">
        <w:rPr>
          <w:color w:val="000000"/>
          <w:kern w:val="2"/>
          <w:sz w:val="24"/>
          <w:szCs w:val="24"/>
          <w:lang w:val="bg-BG"/>
        </w:rPr>
        <w:t xml:space="preserve"> необходимите еднократни подготвителни дейности, за да стане възможно ползването на услугата от всички абонати, в т.ч. да изгради</w:t>
      </w:r>
      <w:r>
        <w:rPr>
          <w:color w:val="000000"/>
          <w:kern w:val="2"/>
          <w:sz w:val="24"/>
          <w:szCs w:val="24"/>
          <w:lang w:val="bg-BG"/>
        </w:rPr>
        <w:t>м</w:t>
      </w:r>
      <w:r w:rsidRPr="008636A9">
        <w:rPr>
          <w:color w:val="000000"/>
          <w:kern w:val="2"/>
          <w:sz w:val="24"/>
          <w:szCs w:val="24"/>
          <w:lang w:val="bg-BG"/>
        </w:rPr>
        <w:t xml:space="preserve"> необходимите линии и да инсталира</w:t>
      </w:r>
      <w:r>
        <w:rPr>
          <w:color w:val="000000"/>
          <w:kern w:val="2"/>
          <w:sz w:val="24"/>
          <w:szCs w:val="24"/>
          <w:lang w:val="bg-BG"/>
        </w:rPr>
        <w:t>ме</w:t>
      </w:r>
      <w:r w:rsidRPr="008636A9">
        <w:rPr>
          <w:color w:val="000000"/>
          <w:kern w:val="2"/>
          <w:sz w:val="24"/>
          <w:szCs w:val="24"/>
          <w:lang w:val="bg-BG"/>
        </w:rPr>
        <w:t xml:space="preserve"> съответните съоръжения, чрез които ще предоставя</w:t>
      </w:r>
      <w:r>
        <w:rPr>
          <w:color w:val="000000"/>
          <w:kern w:val="2"/>
          <w:sz w:val="24"/>
          <w:szCs w:val="24"/>
          <w:lang w:val="bg-BG"/>
        </w:rPr>
        <w:t>ме</w:t>
      </w:r>
      <w:r w:rsidRPr="008636A9">
        <w:rPr>
          <w:color w:val="000000"/>
          <w:kern w:val="2"/>
          <w:sz w:val="24"/>
          <w:szCs w:val="24"/>
          <w:lang w:val="bg-BG"/>
        </w:rPr>
        <w:t xml:space="preserve"> услугата, като осигури</w:t>
      </w:r>
      <w:r>
        <w:rPr>
          <w:color w:val="000000"/>
          <w:kern w:val="2"/>
          <w:sz w:val="24"/>
          <w:szCs w:val="24"/>
          <w:lang w:val="bg-BG"/>
        </w:rPr>
        <w:t>м</w:t>
      </w:r>
      <w:r w:rsidRPr="008636A9">
        <w:rPr>
          <w:color w:val="000000"/>
          <w:kern w:val="2"/>
          <w:sz w:val="24"/>
          <w:szCs w:val="24"/>
          <w:lang w:val="bg-BG"/>
        </w:rPr>
        <w:t xml:space="preserve"> начало на предоставянето на услугата в срок не по-дълъг от 30 дни, считано от датата на подписване на договора.</w:t>
      </w:r>
    </w:p>
    <w:p w:rsidR="008636A9" w:rsidRPr="008636A9" w:rsidRDefault="008636A9" w:rsidP="008636A9">
      <w:pPr>
        <w:pStyle w:val="ListParagraph"/>
        <w:numPr>
          <w:ilvl w:val="0"/>
          <w:numId w:val="1"/>
        </w:numPr>
        <w:ind w:left="0" w:firstLine="709"/>
        <w:jc w:val="both"/>
        <w:rPr>
          <w:color w:val="000000"/>
          <w:kern w:val="2"/>
          <w:sz w:val="24"/>
          <w:szCs w:val="24"/>
          <w:lang w:val="bg-BG"/>
        </w:rPr>
      </w:pPr>
      <w:r>
        <w:rPr>
          <w:color w:val="000000"/>
          <w:kern w:val="2"/>
          <w:sz w:val="24"/>
          <w:szCs w:val="24"/>
          <w:lang w:val="bg-BG"/>
        </w:rPr>
        <w:t>О</w:t>
      </w:r>
      <w:r w:rsidRPr="008636A9">
        <w:rPr>
          <w:color w:val="000000"/>
          <w:kern w:val="2"/>
          <w:sz w:val="24"/>
          <w:szCs w:val="24"/>
          <w:lang w:val="bg-BG"/>
        </w:rPr>
        <w:t>съществяване на гласови входящи и изходящи телефонни обаждания от и към всички фиксирани и мобилни национални и международни обществени мрежи.</w:t>
      </w:r>
    </w:p>
    <w:p w:rsidR="008636A9" w:rsidRPr="008636A9" w:rsidRDefault="008636A9" w:rsidP="008636A9">
      <w:pPr>
        <w:pStyle w:val="ListParagraph"/>
        <w:numPr>
          <w:ilvl w:val="0"/>
          <w:numId w:val="1"/>
        </w:numPr>
        <w:ind w:left="0" w:firstLine="709"/>
        <w:jc w:val="both"/>
        <w:rPr>
          <w:color w:val="000000"/>
          <w:kern w:val="2"/>
          <w:sz w:val="24"/>
          <w:szCs w:val="24"/>
          <w:lang w:val="bg-BG"/>
        </w:rPr>
      </w:pPr>
      <w:r>
        <w:rPr>
          <w:color w:val="000000"/>
          <w:kern w:val="2"/>
          <w:sz w:val="24"/>
          <w:szCs w:val="24"/>
          <w:lang w:val="bg-BG"/>
        </w:rPr>
        <w:t>П</w:t>
      </w:r>
      <w:r w:rsidRPr="008636A9">
        <w:rPr>
          <w:color w:val="000000"/>
          <w:kern w:val="2"/>
          <w:sz w:val="24"/>
          <w:szCs w:val="24"/>
          <w:lang w:val="bg-BG"/>
        </w:rPr>
        <w:t xml:space="preserve">олучаване и предаване на </w:t>
      </w:r>
      <w:proofErr w:type="spellStart"/>
      <w:r w:rsidRPr="008636A9">
        <w:rPr>
          <w:color w:val="000000"/>
          <w:kern w:val="2"/>
          <w:sz w:val="24"/>
          <w:szCs w:val="24"/>
          <w:lang w:val="bg-BG"/>
        </w:rPr>
        <w:t>факсимилни</w:t>
      </w:r>
      <w:proofErr w:type="spellEnd"/>
      <w:r w:rsidRPr="008636A9">
        <w:rPr>
          <w:color w:val="000000"/>
          <w:kern w:val="2"/>
          <w:sz w:val="24"/>
          <w:szCs w:val="24"/>
          <w:lang w:val="bg-BG"/>
        </w:rPr>
        <w:t xml:space="preserve"> съобщения от и към всички фиксирани и мобилни национални и международни обществени мрежи само за изрично </w:t>
      </w:r>
      <w:r w:rsidRPr="008636A9">
        <w:rPr>
          <w:color w:val="000000"/>
          <w:kern w:val="2"/>
          <w:sz w:val="24"/>
          <w:szCs w:val="24"/>
          <w:lang w:val="bg-BG"/>
        </w:rPr>
        <w:lastRenderedPageBreak/>
        <w:t xml:space="preserve">посочените от Възложителя абонати (телефонни номера) в Таблица 1. По време на изпълнение на договора Възложителят е възможно допълнително да поиска даден абонат (телефонен номер) от обхвата на договора да бъде преобразуван в такъв, позволяващ изпращането и приемането на </w:t>
      </w:r>
      <w:proofErr w:type="spellStart"/>
      <w:r w:rsidRPr="008636A9">
        <w:rPr>
          <w:color w:val="000000"/>
          <w:kern w:val="2"/>
          <w:sz w:val="24"/>
          <w:szCs w:val="24"/>
          <w:lang w:val="bg-BG"/>
        </w:rPr>
        <w:t>факсимилни</w:t>
      </w:r>
      <w:proofErr w:type="spellEnd"/>
      <w:r w:rsidRPr="008636A9">
        <w:rPr>
          <w:color w:val="000000"/>
          <w:kern w:val="2"/>
          <w:sz w:val="24"/>
          <w:szCs w:val="24"/>
          <w:lang w:val="bg-BG"/>
        </w:rPr>
        <w:t xml:space="preserve"> съобщения, ако това преобразуване е технически необходимо. Изпълнителят следва да предложи еднократна такса, ако това е необходимо, за преобразуването на абонатната линия за поддръжка на </w:t>
      </w:r>
      <w:proofErr w:type="spellStart"/>
      <w:r w:rsidRPr="008636A9">
        <w:rPr>
          <w:color w:val="000000"/>
          <w:kern w:val="2"/>
          <w:sz w:val="24"/>
          <w:szCs w:val="24"/>
          <w:lang w:val="bg-BG"/>
        </w:rPr>
        <w:t>факсимилни</w:t>
      </w:r>
      <w:proofErr w:type="spellEnd"/>
      <w:r w:rsidRPr="008636A9">
        <w:rPr>
          <w:color w:val="000000"/>
          <w:kern w:val="2"/>
          <w:sz w:val="24"/>
          <w:szCs w:val="24"/>
          <w:lang w:val="bg-BG"/>
        </w:rPr>
        <w:t xml:space="preserve"> съобщения, като Изпълнителят следва да осигури за своя сметка, инсталира и конфигурира допълнително оборудване, ако е необходимо такова.</w:t>
      </w:r>
    </w:p>
    <w:p w:rsidR="008636A9" w:rsidRPr="008636A9" w:rsidRDefault="008636A9" w:rsidP="008636A9">
      <w:pPr>
        <w:pStyle w:val="ListParagraph"/>
        <w:numPr>
          <w:ilvl w:val="0"/>
          <w:numId w:val="1"/>
        </w:numPr>
        <w:ind w:left="0" w:firstLine="709"/>
        <w:jc w:val="both"/>
        <w:rPr>
          <w:color w:val="000000"/>
          <w:kern w:val="2"/>
          <w:sz w:val="24"/>
          <w:szCs w:val="24"/>
          <w:lang w:val="bg-BG"/>
        </w:rPr>
      </w:pPr>
      <w:r>
        <w:rPr>
          <w:color w:val="000000"/>
          <w:kern w:val="2"/>
          <w:sz w:val="24"/>
          <w:szCs w:val="24"/>
          <w:lang w:val="bg-BG"/>
        </w:rPr>
        <w:t>Запазване</w:t>
      </w:r>
      <w:r w:rsidRPr="008636A9">
        <w:rPr>
          <w:color w:val="000000"/>
          <w:kern w:val="2"/>
          <w:sz w:val="24"/>
          <w:szCs w:val="24"/>
          <w:lang w:val="bg-BG"/>
        </w:rPr>
        <w:t xml:space="preserve"> на съществуващите фиксирани географски номера от Таблица 1 и при необходимост </w:t>
      </w:r>
      <w:r>
        <w:rPr>
          <w:color w:val="000000"/>
          <w:kern w:val="2"/>
          <w:sz w:val="24"/>
          <w:szCs w:val="24"/>
          <w:lang w:val="bg-BG"/>
        </w:rPr>
        <w:t>пренасяне</w:t>
      </w:r>
      <w:r w:rsidRPr="008636A9">
        <w:rPr>
          <w:color w:val="000000"/>
          <w:kern w:val="2"/>
          <w:sz w:val="24"/>
          <w:szCs w:val="24"/>
          <w:lang w:val="bg-BG"/>
        </w:rPr>
        <w:t xml:space="preserve"> към своята мрежа. Пренасянето на номерата е безплатно за Възложителя.</w:t>
      </w:r>
    </w:p>
    <w:p w:rsidR="008636A9" w:rsidRPr="008636A9" w:rsidRDefault="008636A9" w:rsidP="008636A9">
      <w:pPr>
        <w:pStyle w:val="ListParagraph"/>
        <w:numPr>
          <w:ilvl w:val="0"/>
          <w:numId w:val="1"/>
        </w:numPr>
        <w:ind w:left="0" w:firstLine="709"/>
        <w:jc w:val="both"/>
        <w:rPr>
          <w:color w:val="000000"/>
          <w:kern w:val="2"/>
          <w:sz w:val="24"/>
          <w:szCs w:val="24"/>
          <w:lang w:val="bg-BG"/>
        </w:rPr>
      </w:pPr>
      <w:r w:rsidRPr="008636A9">
        <w:rPr>
          <w:color w:val="000000"/>
          <w:kern w:val="2"/>
          <w:sz w:val="24"/>
          <w:szCs w:val="24"/>
          <w:lang w:val="bg-BG"/>
        </w:rPr>
        <w:t xml:space="preserve">Услугата да бъде предоставена посредством аналогов двупроводен телефонен интерфейс. Физическият интерфейс към клиентското оборудване (телефонен апарат, </w:t>
      </w:r>
      <w:proofErr w:type="spellStart"/>
      <w:r w:rsidRPr="008636A9">
        <w:rPr>
          <w:color w:val="000000"/>
          <w:kern w:val="2"/>
          <w:sz w:val="24"/>
          <w:szCs w:val="24"/>
          <w:lang w:val="bg-BG"/>
        </w:rPr>
        <w:t>факсимилен</w:t>
      </w:r>
      <w:proofErr w:type="spellEnd"/>
      <w:r w:rsidRPr="008636A9">
        <w:rPr>
          <w:color w:val="000000"/>
          <w:kern w:val="2"/>
          <w:sz w:val="24"/>
          <w:szCs w:val="24"/>
          <w:lang w:val="bg-BG"/>
        </w:rPr>
        <w:t xml:space="preserve"> апарат, телефонна централа и др.) на Възложителя за получаване на услугите по тази поръчка да е RJ11. </w:t>
      </w:r>
    </w:p>
    <w:p w:rsidR="008636A9" w:rsidRPr="008636A9" w:rsidRDefault="008636A9" w:rsidP="008636A9">
      <w:pPr>
        <w:pStyle w:val="ListParagraph"/>
        <w:numPr>
          <w:ilvl w:val="0"/>
          <w:numId w:val="1"/>
        </w:numPr>
        <w:ind w:left="0" w:firstLine="709"/>
        <w:jc w:val="both"/>
        <w:rPr>
          <w:color w:val="000000"/>
          <w:kern w:val="2"/>
          <w:sz w:val="24"/>
          <w:szCs w:val="24"/>
          <w:lang w:val="bg-BG"/>
        </w:rPr>
      </w:pPr>
      <w:r w:rsidRPr="008636A9">
        <w:rPr>
          <w:color w:val="000000"/>
          <w:kern w:val="2"/>
          <w:sz w:val="24"/>
          <w:szCs w:val="24"/>
          <w:lang w:val="bg-BG"/>
        </w:rPr>
        <w:t xml:space="preserve">Предоставените аналогови двупроводни телефонни интерфейси да бъдат съвместими с ETSI ES 201 970 V1.1.1 (2002-08) „Access and Terminals (AT); Public Switched Telephone Network (PSTN); Harmonized specification of physical and electrical characteristics at a 2-wire analogue presented Network </w:t>
      </w:r>
      <w:proofErr w:type="spellStart"/>
      <w:r w:rsidRPr="008636A9">
        <w:rPr>
          <w:color w:val="000000"/>
          <w:kern w:val="2"/>
          <w:sz w:val="24"/>
          <w:szCs w:val="24"/>
          <w:lang w:val="bg-BG"/>
        </w:rPr>
        <w:t>Termination</w:t>
      </w:r>
      <w:proofErr w:type="spellEnd"/>
      <w:r w:rsidRPr="008636A9">
        <w:rPr>
          <w:color w:val="000000"/>
          <w:kern w:val="2"/>
          <w:sz w:val="24"/>
          <w:szCs w:val="24"/>
          <w:lang w:val="bg-BG"/>
        </w:rPr>
        <w:t xml:space="preserve"> </w:t>
      </w:r>
      <w:proofErr w:type="spellStart"/>
      <w:r w:rsidRPr="008636A9">
        <w:rPr>
          <w:color w:val="000000"/>
          <w:kern w:val="2"/>
          <w:sz w:val="24"/>
          <w:szCs w:val="24"/>
          <w:lang w:val="bg-BG"/>
        </w:rPr>
        <w:t>Point</w:t>
      </w:r>
      <w:proofErr w:type="spellEnd"/>
      <w:r w:rsidRPr="008636A9">
        <w:rPr>
          <w:color w:val="000000"/>
          <w:kern w:val="2"/>
          <w:sz w:val="24"/>
          <w:szCs w:val="24"/>
          <w:lang w:val="bg-BG"/>
        </w:rPr>
        <w:t xml:space="preserve"> (NTP)” или с ETSI EG 201 188 V1.2.1 (2000-01) „Public Switched Telephone Network (PSTN); Network Termination Point (NTP) analogue interface; Specification of physical and electrical characteristics at a 2-wire analogue presented NTP for short to medium </w:t>
      </w:r>
      <w:proofErr w:type="spellStart"/>
      <w:r w:rsidRPr="008636A9">
        <w:rPr>
          <w:color w:val="000000"/>
          <w:kern w:val="2"/>
          <w:sz w:val="24"/>
          <w:szCs w:val="24"/>
          <w:lang w:val="bg-BG"/>
        </w:rPr>
        <w:t>length</w:t>
      </w:r>
      <w:proofErr w:type="spellEnd"/>
      <w:r w:rsidRPr="008636A9">
        <w:rPr>
          <w:color w:val="000000"/>
          <w:kern w:val="2"/>
          <w:sz w:val="24"/>
          <w:szCs w:val="24"/>
          <w:lang w:val="bg-BG"/>
        </w:rPr>
        <w:t xml:space="preserve"> </w:t>
      </w:r>
      <w:proofErr w:type="spellStart"/>
      <w:r w:rsidRPr="008636A9">
        <w:rPr>
          <w:color w:val="000000"/>
          <w:kern w:val="2"/>
          <w:sz w:val="24"/>
          <w:szCs w:val="24"/>
          <w:lang w:val="bg-BG"/>
        </w:rPr>
        <w:t>loop</w:t>
      </w:r>
      <w:proofErr w:type="spellEnd"/>
      <w:r w:rsidRPr="008636A9">
        <w:rPr>
          <w:color w:val="000000"/>
          <w:kern w:val="2"/>
          <w:sz w:val="24"/>
          <w:szCs w:val="24"/>
          <w:lang w:val="bg-BG"/>
        </w:rPr>
        <w:t xml:space="preserve"> </w:t>
      </w:r>
      <w:proofErr w:type="spellStart"/>
      <w:r w:rsidRPr="008636A9">
        <w:rPr>
          <w:color w:val="000000"/>
          <w:kern w:val="2"/>
          <w:sz w:val="24"/>
          <w:szCs w:val="24"/>
          <w:lang w:val="bg-BG"/>
        </w:rPr>
        <w:t>applications</w:t>
      </w:r>
      <w:proofErr w:type="spellEnd"/>
      <w:r w:rsidRPr="008636A9">
        <w:rPr>
          <w:color w:val="000000"/>
          <w:kern w:val="2"/>
          <w:sz w:val="24"/>
          <w:szCs w:val="24"/>
          <w:lang w:val="bg-BG"/>
        </w:rPr>
        <w:t>” или с еквивалентни. Повиквателният сигнал да бъде с честота 25 Hz.</w:t>
      </w:r>
    </w:p>
    <w:p w:rsidR="00F021ED" w:rsidRPr="00F021ED" w:rsidRDefault="00F021ED" w:rsidP="00F021ED">
      <w:pPr>
        <w:pStyle w:val="ListParagraph"/>
        <w:numPr>
          <w:ilvl w:val="0"/>
          <w:numId w:val="1"/>
        </w:numPr>
        <w:jc w:val="both"/>
        <w:rPr>
          <w:color w:val="000000"/>
          <w:kern w:val="2"/>
          <w:sz w:val="24"/>
          <w:szCs w:val="24"/>
          <w:lang w:val="bg-BG"/>
        </w:rPr>
      </w:pPr>
      <w:r w:rsidRPr="00F021ED">
        <w:rPr>
          <w:color w:val="000000"/>
          <w:kern w:val="2"/>
          <w:sz w:val="24"/>
          <w:szCs w:val="24"/>
          <w:lang w:val="bg-BG"/>
        </w:rPr>
        <w:t>Да осигурим възможност за използване на следните услуги:</w:t>
      </w:r>
    </w:p>
    <w:p w:rsidR="008636A9" w:rsidRPr="00F021ED" w:rsidRDefault="008636A9" w:rsidP="00351ACC">
      <w:pPr>
        <w:pStyle w:val="ListParagraph"/>
        <w:numPr>
          <w:ilvl w:val="0"/>
          <w:numId w:val="5"/>
        </w:numPr>
        <w:ind w:left="1701"/>
        <w:jc w:val="both"/>
        <w:rPr>
          <w:color w:val="000000"/>
          <w:kern w:val="2"/>
          <w:sz w:val="24"/>
          <w:szCs w:val="24"/>
          <w:lang w:val="bg-BG"/>
        </w:rPr>
      </w:pPr>
      <w:r w:rsidRPr="00F021ED">
        <w:rPr>
          <w:color w:val="000000"/>
          <w:kern w:val="2"/>
          <w:sz w:val="24"/>
          <w:szCs w:val="24"/>
          <w:lang w:val="bg-BG"/>
        </w:rPr>
        <w:t>представяне идентификацията на викащия абонат (CLIP);</w:t>
      </w:r>
    </w:p>
    <w:p w:rsidR="008636A9" w:rsidRPr="008636A9" w:rsidRDefault="008636A9" w:rsidP="00351ACC">
      <w:pPr>
        <w:pStyle w:val="ListParagraph"/>
        <w:numPr>
          <w:ilvl w:val="0"/>
          <w:numId w:val="5"/>
        </w:numPr>
        <w:ind w:left="1701"/>
        <w:jc w:val="both"/>
        <w:rPr>
          <w:color w:val="000000"/>
          <w:kern w:val="2"/>
          <w:sz w:val="24"/>
          <w:szCs w:val="24"/>
          <w:lang w:val="bg-BG"/>
        </w:rPr>
      </w:pPr>
      <w:r w:rsidRPr="008636A9">
        <w:rPr>
          <w:color w:val="000000"/>
          <w:kern w:val="2"/>
          <w:sz w:val="24"/>
          <w:szCs w:val="24"/>
          <w:lang w:val="bg-BG"/>
        </w:rPr>
        <w:t>ограничаване идентификацията на викащия абонат (CLIR);</w:t>
      </w:r>
    </w:p>
    <w:p w:rsidR="008636A9" w:rsidRPr="008636A9" w:rsidRDefault="008636A9" w:rsidP="00351ACC">
      <w:pPr>
        <w:pStyle w:val="ListParagraph"/>
        <w:numPr>
          <w:ilvl w:val="0"/>
          <w:numId w:val="5"/>
        </w:numPr>
        <w:ind w:left="1701"/>
        <w:jc w:val="both"/>
        <w:rPr>
          <w:color w:val="000000"/>
          <w:kern w:val="2"/>
          <w:sz w:val="24"/>
          <w:szCs w:val="24"/>
          <w:lang w:val="bg-BG"/>
        </w:rPr>
      </w:pPr>
      <w:r w:rsidRPr="008636A9">
        <w:rPr>
          <w:color w:val="000000"/>
          <w:kern w:val="2"/>
          <w:sz w:val="24"/>
          <w:szCs w:val="24"/>
          <w:lang w:val="bg-BG"/>
        </w:rPr>
        <w:t>пренасочване на повиквания;</w:t>
      </w:r>
    </w:p>
    <w:p w:rsidR="008636A9" w:rsidRPr="008636A9" w:rsidRDefault="008636A9" w:rsidP="00351ACC">
      <w:pPr>
        <w:pStyle w:val="ListParagraph"/>
        <w:numPr>
          <w:ilvl w:val="0"/>
          <w:numId w:val="5"/>
        </w:numPr>
        <w:ind w:left="1701"/>
        <w:jc w:val="both"/>
        <w:rPr>
          <w:color w:val="000000"/>
          <w:kern w:val="2"/>
          <w:sz w:val="24"/>
          <w:szCs w:val="24"/>
          <w:lang w:val="bg-BG"/>
        </w:rPr>
      </w:pPr>
      <w:r w:rsidRPr="008636A9">
        <w:rPr>
          <w:color w:val="000000"/>
          <w:kern w:val="2"/>
          <w:sz w:val="24"/>
          <w:szCs w:val="24"/>
          <w:lang w:val="bg-BG"/>
        </w:rPr>
        <w:t>ограничаване на изходящи повиквания;</w:t>
      </w:r>
    </w:p>
    <w:p w:rsidR="008636A9" w:rsidRPr="008636A9" w:rsidRDefault="00351ACC" w:rsidP="008636A9">
      <w:pPr>
        <w:pStyle w:val="ListParagraph"/>
        <w:numPr>
          <w:ilvl w:val="0"/>
          <w:numId w:val="1"/>
        </w:numPr>
        <w:ind w:left="0" w:firstLine="709"/>
        <w:jc w:val="both"/>
        <w:rPr>
          <w:color w:val="000000"/>
          <w:kern w:val="2"/>
          <w:sz w:val="24"/>
          <w:szCs w:val="24"/>
          <w:lang w:val="bg-BG"/>
        </w:rPr>
      </w:pPr>
      <w:r>
        <w:rPr>
          <w:color w:val="000000"/>
          <w:kern w:val="2"/>
          <w:sz w:val="24"/>
          <w:szCs w:val="24"/>
          <w:lang w:val="bg-BG"/>
        </w:rPr>
        <w:t>Да осигурим в</w:t>
      </w:r>
      <w:r w:rsidR="008636A9" w:rsidRPr="008636A9">
        <w:rPr>
          <w:color w:val="000000"/>
          <w:kern w:val="2"/>
          <w:sz w:val="24"/>
          <w:szCs w:val="24"/>
          <w:lang w:val="bg-BG"/>
        </w:rPr>
        <w:t>ъзможността за ограничаване на избирането на номера с добавена стойност (</w:t>
      </w:r>
      <w:proofErr w:type="spellStart"/>
      <w:r w:rsidR="008636A9" w:rsidRPr="008636A9">
        <w:rPr>
          <w:color w:val="000000"/>
          <w:kern w:val="2"/>
          <w:sz w:val="24"/>
          <w:szCs w:val="24"/>
          <w:lang w:val="bg-BG"/>
        </w:rPr>
        <w:t>телегласуване</w:t>
      </w:r>
      <w:proofErr w:type="spellEnd"/>
      <w:r w:rsidR="008636A9" w:rsidRPr="008636A9">
        <w:rPr>
          <w:color w:val="000000"/>
          <w:kern w:val="2"/>
          <w:sz w:val="24"/>
          <w:szCs w:val="24"/>
          <w:lang w:val="bg-BG"/>
        </w:rPr>
        <w:t>, хазартни игри и др.) от отделни или от всички абонати по предварителна заявка</w:t>
      </w:r>
      <w:r>
        <w:rPr>
          <w:color w:val="000000"/>
          <w:kern w:val="2"/>
          <w:sz w:val="24"/>
          <w:szCs w:val="24"/>
          <w:lang w:val="bg-BG"/>
        </w:rPr>
        <w:t>.</w:t>
      </w:r>
      <w:r w:rsidR="008636A9" w:rsidRPr="008636A9">
        <w:rPr>
          <w:color w:val="000000"/>
          <w:kern w:val="2"/>
          <w:sz w:val="24"/>
          <w:szCs w:val="24"/>
          <w:lang w:val="bg-BG"/>
        </w:rPr>
        <w:t xml:space="preserve"> </w:t>
      </w:r>
    </w:p>
    <w:p w:rsidR="008636A9" w:rsidRPr="008636A9" w:rsidRDefault="00351ACC" w:rsidP="008636A9">
      <w:pPr>
        <w:pStyle w:val="ListParagraph"/>
        <w:numPr>
          <w:ilvl w:val="0"/>
          <w:numId w:val="1"/>
        </w:numPr>
        <w:ind w:left="0" w:firstLine="709"/>
        <w:jc w:val="both"/>
        <w:rPr>
          <w:color w:val="000000"/>
          <w:kern w:val="2"/>
          <w:sz w:val="24"/>
          <w:szCs w:val="24"/>
          <w:lang w:val="bg-BG"/>
        </w:rPr>
      </w:pPr>
      <w:r>
        <w:rPr>
          <w:color w:val="000000"/>
          <w:kern w:val="2"/>
          <w:sz w:val="24"/>
          <w:szCs w:val="24"/>
          <w:lang w:val="bg-BG"/>
        </w:rPr>
        <w:t>Да</w:t>
      </w:r>
      <w:r w:rsidR="008636A9" w:rsidRPr="008636A9">
        <w:rPr>
          <w:color w:val="000000"/>
          <w:kern w:val="2"/>
          <w:sz w:val="24"/>
          <w:szCs w:val="24"/>
          <w:lang w:val="bg-BG"/>
        </w:rPr>
        <w:t xml:space="preserve"> осигури</w:t>
      </w:r>
      <w:r>
        <w:rPr>
          <w:color w:val="000000"/>
          <w:kern w:val="2"/>
          <w:sz w:val="24"/>
          <w:szCs w:val="24"/>
          <w:lang w:val="bg-BG"/>
        </w:rPr>
        <w:t>м</w:t>
      </w:r>
      <w:r w:rsidR="008636A9" w:rsidRPr="008636A9">
        <w:rPr>
          <w:color w:val="000000"/>
          <w:kern w:val="2"/>
          <w:sz w:val="24"/>
          <w:szCs w:val="24"/>
          <w:lang w:val="bg-BG"/>
        </w:rPr>
        <w:t xml:space="preserve"> безплатни оригинали на месечните фактури и защитен електронен достъп до електронни копия на фактури. Фактурите да съдържат информация за период на фактуриране, месечни абонаментни такси, вид на услугата, стойност на услугата, продължителност и стойност на проведените телефонни разговори според вида им – селищни, междуселищни, международни, както и разговори към други мрежи (за всяка друга мрежа), номер на договора. </w:t>
      </w:r>
    </w:p>
    <w:p w:rsidR="008636A9" w:rsidRPr="008636A9" w:rsidRDefault="00351ACC" w:rsidP="008636A9">
      <w:pPr>
        <w:pStyle w:val="ListParagraph"/>
        <w:numPr>
          <w:ilvl w:val="0"/>
          <w:numId w:val="1"/>
        </w:numPr>
        <w:ind w:left="0" w:firstLine="709"/>
        <w:jc w:val="both"/>
        <w:rPr>
          <w:color w:val="000000"/>
          <w:kern w:val="2"/>
          <w:sz w:val="24"/>
          <w:szCs w:val="24"/>
          <w:lang w:val="bg-BG"/>
        </w:rPr>
      </w:pPr>
      <w:r>
        <w:rPr>
          <w:color w:val="000000"/>
          <w:kern w:val="2"/>
          <w:sz w:val="24"/>
          <w:szCs w:val="24"/>
          <w:lang w:val="bg-BG"/>
        </w:rPr>
        <w:t>Да</w:t>
      </w:r>
      <w:r w:rsidR="008636A9" w:rsidRPr="008636A9">
        <w:rPr>
          <w:color w:val="000000"/>
          <w:kern w:val="2"/>
          <w:sz w:val="24"/>
          <w:szCs w:val="24"/>
          <w:lang w:val="bg-BG"/>
        </w:rPr>
        <w:t xml:space="preserve"> предостави</w:t>
      </w:r>
      <w:r>
        <w:rPr>
          <w:color w:val="000000"/>
          <w:kern w:val="2"/>
          <w:sz w:val="24"/>
          <w:szCs w:val="24"/>
          <w:lang w:val="bg-BG"/>
        </w:rPr>
        <w:t>м</w:t>
      </w:r>
      <w:r w:rsidR="008636A9" w:rsidRPr="008636A9">
        <w:rPr>
          <w:color w:val="000000"/>
          <w:kern w:val="2"/>
          <w:sz w:val="24"/>
          <w:szCs w:val="24"/>
          <w:lang w:val="bg-BG"/>
        </w:rPr>
        <w:t xml:space="preserve"> възможност за защитен електронен достъп до детайлизирана справка за изходящи разговори (CDR) – за всеки проведен разговор от всеки абонатен номер, в електронен формат, позволяващ обработка и редактиране (.</w:t>
      </w:r>
      <w:proofErr w:type="spellStart"/>
      <w:r w:rsidR="008636A9" w:rsidRPr="008636A9">
        <w:rPr>
          <w:color w:val="000000"/>
          <w:kern w:val="2"/>
          <w:sz w:val="24"/>
          <w:szCs w:val="24"/>
          <w:lang w:val="bg-BG"/>
        </w:rPr>
        <w:t>csv</w:t>
      </w:r>
      <w:proofErr w:type="spellEnd"/>
      <w:r w:rsidR="008636A9" w:rsidRPr="008636A9">
        <w:rPr>
          <w:color w:val="000000"/>
          <w:kern w:val="2"/>
          <w:sz w:val="24"/>
          <w:szCs w:val="24"/>
          <w:lang w:val="bg-BG"/>
        </w:rPr>
        <w:t>, “</w:t>
      </w:r>
      <w:proofErr w:type="spellStart"/>
      <w:r w:rsidR="008636A9" w:rsidRPr="008636A9">
        <w:rPr>
          <w:color w:val="000000"/>
          <w:kern w:val="2"/>
          <w:sz w:val="24"/>
          <w:szCs w:val="24"/>
          <w:lang w:val="bg-BG"/>
        </w:rPr>
        <w:t>tab</w:t>
      </w:r>
      <w:proofErr w:type="spellEnd"/>
      <w:r w:rsidR="008636A9" w:rsidRPr="008636A9">
        <w:rPr>
          <w:color w:val="000000"/>
          <w:kern w:val="2"/>
          <w:sz w:val="24"/>
          <w:szCs w:val="24"/>
          <w:lang w:val="bg-BG"/>
        </w:rPr>
        <w:t xml:space="preserve"> </w:t>
      </w:r>
      <w:proofErr w:type="spellStart"/>
      <w:r w:rsidR="008636A9" w:rsidRPr="008636A9">
        <w:rPr>
          <w:color w:val="000000"/>
          <w:kern w:val="2"/>
          <w:sz w:val="24"/>
          <w:szCs w:val="24"/>
          <w:lang w:val="bg-BG"/>
        </w:rPr>
        <w:t>delimited</w:t>
      </w:r>
      <w:proofErr w:type="spellEnd"/>
      <w:r w:rsidR="008636A9" w:rsidRPr="008636A9">
        <w:rPr>
          <w:color w:val="000000"/>
          <w:kern w:val="2"/>
          <w:sz w:val="24"/>
          <w:szCs w:val="24"/>
          <w:lang w:val="bg-BG"/>
        </w:rPr>
        <w:t>”, .</w:t>
      </w:r>
      <w:proofErr w:type="spellStart"/>
      <w:r w:rsidR="008636A9" w:rsidRPr="008636A9">
        <w:rPr>
          <w:color w:val="000000"/>
          <w:kern w:val="2"/>
          <w:sz w:val="24"/>
          <w:szCs w:val="24"/>
          <w:lang w:val="bg-BG"/>
        </w:rPr>
        <w:t>xls</w:t>
      </w:r>
      <w:proofErr w:type="spellEnd"/>
      <w:r w:rsidR="008636A9" w:rsidRPr="008636A9">
        <w:rPr>
          <w:color w:val="000000"/>
          <w:kern w:val="2"/>
          <w:sz w:val="24"/>
          <w:szCs w:val="24"/>
          <w:lang w:val="bg-BG"/>
        </w:rPr>
        <w:t xml:space="preserve"> или .</w:t>
      </w:r>
      <w:proofErr w:type="spellStart"/>
      <w:r w:rsidR="008636A9" w:rsidRPr="008636A9">
        <w:rPr>
          <w:color w:val="000000"/>
          <w:kern w:val="2"/>
          <w:sz w:val="24"/>
          <w:szCs w:val="24"/>
          <w:lang w:val="bg-BG"/>
        </w:rPr>
        <w:t>txt</w:t>
      </w:r>
      <w:proofErr w:type="spellEnd"/>
      <w:r w:rsidR="008636A9" w:rsidRPr="008636A9">
        <w:rPr>
          <w:color w:val="000000"/>
          <w:kern w:val="2"/>
          <w:sz w:val="24"/>
          <w:szCs w:val="24"/>
          <w:lang w:val="bg-BG"/>
        </w:rPr>
        <w:t xml:space="preserve"> или еквивалентни).</w:t>
      </w:r>
    </w:p>
    <w:p w:rsidR="008636A9" w:rsidRPr="008636A9" w:rsidRDefault="00351ACC" w:rsidP="008636A9">
      <w:pPr>
        <w:pStyle w:val="ListParagraph"/>
        <w:numPr>
          <w:ilvl w:val="0"/>
          <w:numId w:val="1"/>
        </w:numPr>
        <w:ind w:left="0" w:firstLine="709"/>
        <w:jc w:val="both"/>
        <w:rPr>
          <w:color w:val="000000"/>
          <w:kern w:val="2"/>
          <w:sz w:val="24"/>
          <w:szCs w:val="24"/>
          <w:lang w:val="bg-BG"/>
        </w:rPr>
      </w:pPr>
      <w:r>
        <w:rPr>
          <w:color w:val="000000"/>
          <w:kern w:val="2"/>
          <w:sz w:val="24"/>
          <w:szCs w:val="24"/>
          <w:lang w:val="bg-BG"/>
        </w:rPr>
        <w:t>Да осигурим</w:t>
      </w:r>
      <w:r w:rsidR="008636A9" w:rsidRPr="008636A9">
        <w:rPr>
          <w:color w:val="000000"/>
          <w:kern w:val="2"/>
          <w:sz w:val="24"/>
          <w:szCs w:val="24"/>
          <w:lang w:val="bg-BG"/>
        </w:rPr>
        <w:t xml:space="preserve"> всички необходими (за целите на предоставянето на услугата в изисквания вид, количества и качество) комуникационни линии и съоръжения, включително техните </w:t>
      </w:r>
      <w:proofErr w:type="spellStart"/>
      <w:r w:rsidR="008636A9" w:rsidRPr="008636A9">
        <w:rPr>
          <w:color w:val="000000"/>
          <w:kern w:val="2"/>
          <w:sz w:val="24"/>
          <w:szCs w:val="24"/>
          <w:lang w:val="bg-BG"/>
        </w:rPr>
        <w:t>токозахранващи</w:t>
      </w:r>
      <w:proofErr w:type="spellEnd"/>
      <w:r w:rsidR="008636A9" w:rsidRPr="008636A9">
        <w:rPr>
          <w:color w:val="000000"/>
          <w:kern w:val="2"/>
          <w:sz w:val="24"/>
          <w:szCs w:val="24"/>
          <w:lang w:val="bg-BG"/>
        </w:rPr>
        <w:t xml:space="preserve"> устройства. За обектите, негова собственост, Възложителят ще предостави възможност за ползване на вътрешните комуникационни кабелни мрежи за целите на предоставянето на услугата, както и точки за свързване към мрежово електрозахранване в самите обекти, без ангажименти към неговото резервиране. За обекти, на които не е собственик, Възложителят може да окаже съдействие.</w:t>
      </w:r>
    </w:p>
    <w:p w:rsidR="008636A9" w:rsidRPr="008636A9" w:rsidRDefault="00351ACC" w:rsidP="008636A9">
      <w:pPr>
        <w:pStyle w:val="ListParagraph"/>
        <w:numPr>
          <w:ilvl w:val="0"/>
          <w:numId w:val="1"/>
        </w:numPr>
        <w:ind w:left="0" w:firstLine="709"/>
        <w:jc w:val="both"/>
        <w:rPr>
          <w:color w:val="000000"/>
          <w:kern w:val="2"/>
          <w:sz w:val="24"/>
          <w:szCs w:val="24"/>
          <w:lang w:val="bg-BG"/>
        </w:rPr>
      </w:pPr>
      <w:r>
        <w:rPr>
          <w:color w:val="000000"/>
          <w:kern w:val="2"/>
          <w:sz w:val="24"/>
          <w:szCs w:val="24"/>
          <w:lang w:val="bg-BG"/>
        </w:rPr>
        <w:t>Да осигурим</w:t>
      </w:r>
      <w:r w:rsidR="008636A9" w:rsidRPr="008636A9">
        <w:rPr>
          <w:color w:val="000000"/>
          <w:kern w:val="2"/>
          <w:sz w:val="24"/>
          <w:szCs w:val="24"/>
          <w:lang w:val="bg-BG"/>
        </w:rPr>
        <w:t xml:space="preserve"> минимум 30 минути независимост от мрежовото електрозахранване на оборудването, чрез което предоставя</w:t>
      </w:r>
      <w:r>
        <w:rPr>
          <w:color w:val="000000"/>
          <w:kern w:val="2"/>
          <w:sz w:val="24"/>
          <w:szCs w:val="24"/>
          <w:lang w:val="bg-BG"/>
        </w:rPr>
        <w:t>ме</w:t>
      </w:r>
      <w:r w:rsidR="008636A9" w:rsidRPr="008636A9">
        <w:rPr>
          <w:color w:val="000000"/>
          <w:kern w:val="2"/>
          <w:sz w:val="24"/>
          <w:szCs w:val="24"/>
          <w:lang w:val="bg-BG"/>
        </w:rPr>
        <w:t xml:space="preserve"> услугата. Прекъсванията </w:t>
      </w:r>
      <w:r w:rsidR="008636A9" w:rsidRPr="008636A9">
        <w:rPr>
          <w:color w:val="000000"/>
          <w:kern w:val="2"/>
          <w:sz w:val="24"/>
          <w:szCs w:val="24"/>
          <w:lang w:val="bg-BG"/>
        </w:rPr>
        <w:lastRenderedPageBreak/>
        <w:t>преди 30-тата минута поради липса на електрозахранване ще бъдат включени в изчисляването на наличността на услугата.</w:t>
      </w:r>
    </w:p>
    <w:p w:rsidR="008636A9" w:rsidRPr="008636A9" w:rsidRDefault="008636A9" w:rsidP="008636A9">
      <w:pPr>
        <w:pStyle w:val="ListParagraph"/>
        <w:numPr>
          <w:ilvl w:val="0"/>
          <w:numId w:val="1"/>
        </w:numPr>
        <w:ind w:left="0" w:firstLine="709"/>
        <w:jc w:val="both"/>
        <w:rPr>
          <w:color w:val="000000"/>
          <w:kern w:val="2"/>
          <w:sz w:val="24"/>
          <w:szCs w:val="24"/>
          <w:lang w:val="bg-BG"/>
        </w:rPr>
      </w:pPr>
      <w:r w:rsidRPr="008636A9">
        <w:rPr>
          <w:color w:val="000000"/>
          <w:kern w:val="2"/>
          <w:sz w:val="24"/>
          <w:szCs w:val="24"/>
          <w:lang w:val="bg-BG"/>
        </w:rPr>
        <w:t xml:space="preserve">Възложителят </w:t>
      </w:r>
      <w:r w:rsidR="00351ACC">
        <w:rPr>
          <w:color w:val="000000"/>
          <w:kern w:val="2"/>
          <w:sz w:val="24"/>
          <w:szCs w:val="24"/>
          <w:lang w:val="bg-BG"/>
        </w:rPr>
        <w:t xml:space="preserve">да </w:t>
      </w:r>
      <w:r w:rsidRPr="008636A9">
        <w:rPr>
          <w:color w:val="000000"/>
          <w:kern w:val="2"/>
          <w:sz w:val="24"/>
          <w:szCs w:val="24"/>
          <w:lang w:val="bg-BG"/>
        </w:rPr>
        <w:t>има право да променя броя на абонатите (съответно броя на телефонните номера) по всяко време от срока на действие на договора, като през първите 12 месеца от срока на договора промяната на броя не може да надвишава повече от 20% от първоначално определените при сключване на договора.</w:t>
      </w:r>
    </w:p>
    <w:p w:rsidR="008636A9" w:rsidRPr="008636A9" w:rsidRDefault="008636A9" w:rsidP="008636A9">
      <w:pPr>
        <w:pStyle w:val="ListParagraph"/>
        <w:numPr>
          <w:ilvl w:val="0"/>
          <w:numId w:val="1"/>
        </w:numPr>
        <w:ind w:left="0" w:firstLine="709"/>
        <w:jc w:val="both"/>
        <w:rPr>
          <w:color w:val="000000"/>
          <w:kern w:val="2"/>
          <w:sz w:val="24"/>
          <w:szCs w:val="24"/>
          <w:lang w:val="bg-BG"/>
        </w:rPr>
      </w:pPr>
      <w:r w:rsidRPr="008636A9">
        <w:rPr>
          <w:color w:val="000000"/>
          <w:kern w:val="2"/>
          <w:sz w:val="24"/>
          <w:szCs w:val="24"/>
          <w:lang w:val="bg-BG"/>
        </w:rPr>
        <w:t>За намалените постове, таксата спира да се начислява от Изпълнителя от деня следващ на подаването за спиране и се възстанови на Възложителя предплатената месечна такса за спрения пост. За увеличените постове, месечната такса на Възложителя се начислява от момента на неговото активиране. Премахването и добавянето на телефонни постове се осъществява при запазване на тарифите и таксите на услугите.</w:t>
      </w:r>
    </w:p>
    <w:p w:rsidR="008636A9" w:rsidRPr="008636A9" w:rsidRDefault="00351ACC" w:rsidP="008636A9">
      <w:pPr>
        <w:pStyle w:val="ListParagraph"/>
        <w:numPr>
          <w:ilvl w:val="0"/>
          <w:numId w:val="1"/>
        </w:numPr>
        <w:ind w:left="0" w:firstLine="709"/>
        <w:jc w:val="both"/>
        <w:rPr>
          <w:color w:val="000000"/>
          <w:kern w:val="2"/>
          <w:sz w:val="24"/>
          <w:szCs w:val="24"/>
          <w:lang w:val="bg-BG"/>
        </w:rPr>
      </w:pPr>
      <w:r>
        <w:rPr>
          <w:color w:val="000000"/>
          <w:kern w:val="2"/>
          <w:sz w:val="24"/>
          <w:szCs w:val="24"/>
          <w:lang w:val="bg-BG"/>
        </w:rPr>
        <w:t>Д</w:t>
      </w:r>
      <w:r w:rsidR="008636A9" w:rsidRPr="008636A9">
        <w:rPr>
          <w:color w:val="000000"/>
          <w:kern w:val="2"/>
          <w:sz w:val="24"/>
          <w:szCs w:val="24"/>
          <w:lang w:val="bg-BG"/>
        </w:rPr>
        <w:t>а предложи</w:t>
      </w:r>
      <w:r>
        <w:rPr>
          <w:color w:val="000000"/>
          <w:kern w:val="2"/>
          <w:sz w:val="24"/>
          <w:szCs w:val="24"/>
          <w:lang w:val="bg-BG"/>
        </w:rPr>
        <w:t>м</w:t>
      </w:r>
      <w:r w:rsidR="008636A9" w:rsidRPr="008636A9">
        <w:rPr>
          <w:color w:val="000000"/>
          <w:kern w:val="2"/>
          <w:sz w:val="24"/>
          <w:szCs w:val="24"/>
          <w:lang w:val="bg-BG"/>
        </w:rPr>
        <w:t xml:space="preserve"> еднократна цена за преместване на телефонен пост от един адрес на друг в рамките на населеното място, при наличие на техническа възможност.</w:t>
      </w:r>
    </w:p>
    <w:p w:rsidR="008636A9" w:rsidRPr="008636A9" w:rsidRDefault="00351ACC" w:rsidP="008636A9">
      <w:pPr>
        <w:pStyle w:val="ListParagraph"/>
        <w:numPr>
          <w:ilvl w:val="0"/>
          <w:numId w:val="1"/>
        </w:numPr>
        <w:ind w:left="0" w:firstLine="709"/>
        <w:jc w:val="both"/>
        <w:rPr>
          <w:color w:val="000000"/>
          <w:kern w:val="2"/>
          <w:sz w:val="24"/>
          <w:szCs w:val="24"/>
          <w:lang w:val="bg-BG"/>
        </w:rPr>
      </w:pPr>
      <w:r>
        <w:rPr>
          <w:color w:val="000000"/>
          <w:kern w:val="2"/>
          <w:sz w:val="24"/>
          <w:szCs w:val="24"/>
          <w:lang w:val="bg-BG"/>
        </w:rPr>
        <w:t xml:space="preserve">Да предоставим </w:t>
      </w:r>
      <w:r w:rsidR="008636A9" w:rsidRPr="008636A9">
        <w:rPr>
          <w:color w:val="000000"/>
          <w:kern w:val="2"/>
          <w:sz w:val="24"/>
          <w:szCs w:val="24"/>
          <w:lang w:val="bg-BG"/>
        </w:rPr>
        <w:t xml:space="preserve"> информация за предлагания метод на </w:t>
      </w:r>
      <w:proofErr w:type="spellStart"/>
      <w:r w:rsidR="008636A9" w:rsidRPr="008636A9">
        <w:rPr>
          <w:color w:val="000000"/>
          <w:kern w:val="2"/>
          <w:sz w:val="24"/>
          <w:szCs w:val="24"/>
          <w:lang w:val="bg-BG"/>
        </w:rPr>
        <w:t>тарифиране</w:t>
      </w:r>
      <w:proofErr w:type="spellEnd"/>
      <w:r w:rsidR="008636A9" w:rsidRPr="008636A9">
        <w:rPr>
          <w:color w:val="000000"/>
          <w:kern w:val="2"/>
          <w:sz w:val="24"/>
          <w:szCs w:val="24"/>
          <w:lang w:val="bg-BG"/>
        </w:rPr>
        <w:t xml:space="preserve"> – условия за отчитане на стойността на разговора: период и стойност на първоначалното </w:t>
      </w:r>
      <w:proofErr w:type="spellStart"/>
      <w:r w:rsidR="008636A9" w:rsidRPr="008636A9">
        <w:rPr>
          <w:color w:val="000000"/>
          <w:kern w:val="2"/>
          <w:sz w:val="24"/>
          <w:szCs w:val="24"/>
          <w:lang w:val="bg-BG"/>
        </w:rPr>
        <w:t>тарифиране</w:t>
      </w:r>
      <w:proofErr w:type="spellEnd"/>
      <w:r w:rsidR="008636A9" w:rsidRPr="008636A9">
        <w:rPr>
          <w:color w:val="000000"/>
          <w:kern w:val="2"/>
          <w:sz w:val="24"/>
          <w:szCs w:val="24"/>
          <w:lang w:val="bg-BG"/>
        </w:rPr>
        <w:t xml:space="preserve"> на разговора, отчитане на продължителността на разговора.</w:t>
      </w:r>
    </w:p>
    <w:p w:rsidR="008636A9" w:rsidRPr="008636A9" w:rsidRDefault="00351ACC" w:rsidP="008636A9">
      <w:pPr>
        <w:pStyle w:val="ListParagraph"/>
        <w:numPr>
          <w:ilvl w:val="0"/>
          <w:numId w:val="1"/>
        </w:numPr>
        <w:ind w:left="0" w:firstLine="709"/>
        <w:jc w:val="both"/>
        <w:rPr>
          <w:color w:val="000000"/>
          <w:kern w:val="2"/>
          <w:sz w:val="24"/>
          <w:szCs w:val="24"/>
          <w:lang w:val="bg-BG"/>
        </w:rPr>
      </w:pPr>
      <w:r>
        <w:rPr>
          <w:color w:val="000000"/>
          <w:kern w:val="2"/>
          <w:sz w:val="24"/>
          <w:szCs w:val="24"/>
          <w:lang w:val="bg-BG"/>
        </w:rPr>
        <w:t>Предлагаме</w:t>
      </w:r>
      <w:r w:rsidR="008636A9" w:rsidRPr="008636A9">
        <w:rPr>
          <w:color w:val="000000"/>
          <w:kern w:val="2"/>
          <w:sz w:val="24"/>
          <w:szCs w:val="24"/>
          <w:lang w:val="bg-BG"/>
        </w:rPr>
        <w:t xml:space="preserve"> следните показатели, формиращи месечната стойност на услугата:</w:t>
      </w:r>
    </w:p>
    <w:p w:rsidR="008636A9" w:rsidRPr="008636A9" w:rsidRDefault="008636A9" w:rsidP="00351ACC">
      <w:pPr>
        <w:pStyle w:val="ListParagraph"/>
        <w:numPr>
          <w:ilvl w:val="0"/>
          <w:numId w:val="5"/>
        </w:numPr>
        <w:jc w:val="both"/>
        <w:rPr>
          <w:color w:val="000000"/>
          <w:kern w:val="2"/>
          <w:sz w:val="24"/>
          <w:szCs w:val="24"/>
          <w:lang w:val="bg-BG"/>
        </w:rPr>
      </w:pPr>
      <w:r w:rsidRPr="008636A9">
        <w:rPr>
          <w:color w:val="000000"/>
          <w:kern w:val="2"/>
          <w:sz w:val="24"/>
          <w:szCs w:val="24"/>
          <w:lang w:val="bg-BG"/>
        </w:rPr>
        <w:t>Цена за месечен абонамент за всеки абонат (телефонен номер);</w:t>
      </w:r>
    </w:p>
    <w:p w:rsidR="008636A9" w:rsidRPr="008636A9" w:rsidRDefault="008636A9" w:rsidP="00351ACC">
      <w:pPr>
        <w:pStyle w:val="ListParagraph"/>
        <w:numPr>
          <w:ilvl w:val="0"/>
          <w:numId w:val="5"/>
        </w:numPr>
        <w:jc w:val="both"/>
        <w:rPr>
          <w:color w:val="000000"/>
          <w:kern w:val="2"/>
          <w:sz w:val="24"/>
          <w:szCs w:val="24"/>
          <w:lang w:val="bg-BG"/>
        </w:rPr>
      </w:pPr>
      <w:r w:rsidRPr="008636A9">
        <w:rPr>
          <w:color w:val="000000"/>
          <w:kern w:val="2"/>
          <w:sz w:val="24"/>
          <w:szCs w:val="24"/>
          <w:lang w:val="bg-BG"/>
        </w:rPr>
        <w:t>Включени минути в месечния абонамент на всеки абонат, по направления – национални (фиксирани и мобилни), международни (фиксирани и мобилни);</w:t>
      </w:r>
    </w:p>
    <w:p w:rsidR="008636A9" w:rsidRPr="008636A9" w:rsidRDefault="008636A9" w:rsidP="00351ACC">
      <w:pPr>
        <w:pStyle w:val="ListParagraph"/>
        <w:numPr>
          <w:ilvl w:val="0"/>
          <w:numId w:val="5"/>
        </w:numPr>
        <w:jc w:val="both"/>
        <w:rPr>
          <w:color w:val="000000"/>
          <w:kern w:val="2"/>
          <w:sz w:val="24"/>
          <w:szCs w:val="24"/>
          <w:lang w:val="bg-BG"/>
        </w:rPr>
      </w:pPr>
      <w:r w:rsidRPr="008636A9">
        <w:rPr>
          <w:color w:val="000000"/>
          <w:kern w:val="2"/>
          <w:sz w:val="24"/>
          <w:szCs w:val="24"/>
          <w:lang w:val="bg-BG"/>
        </w:rPr>
        <w:t xml:space="preserve">Цена на минута разговор и начин на </w:t>
      </w:r>
      <w:proofErr w:type="spellStart"/>
      <w:r w:rsidRPr="008636A9">
        <w:rPr>
          <w:color w:val="000000"/>
          <w:kern w:val="2"/>
          <w:sz w:val="24"/>
          <w:szCs w:val="24"/>
          <w:lang w:val="bg-BG"/>
        </w:rPr>
        <w:t>тарифиране</w:t>
      </w:r>
      <w:proofErr w:type="spellEnd"/>
      <w:r w:rsidRPr="008636A9">
        <w:rPr>
          <w:color w:val="000000"/>
          <w:kern w:val="2"/>
          <w:sz w:val="24"/>
          <w:szCs w:val="24"/>
          <w:lang w:val="bg-BG"/>
        </w:rPr>
        <w:t xml:space="preserve"> на изходящите разговори след изчерпване на включените минути, по направления – национални (фиксирани и мобилни), международни (фиксирани и мобилни);</w:t>
      </w:r>
    </w:p>
    <w:p w:rsidR="008636A9" w:rsidRPr="008636A9" w:rsidRDefault="008636A9" w:rsidP="00351ACC">
      <w:pPr>
        <w:pStyle w:val="ListParagraph"/>
        <w:numPr>
          <w:ilvl w:val="0"/>
          <w:numId w:val="5"/>
        </w:numPr>
        <w:jc w:val="both"/>
        <w:rPr>
          <w:color w:val="000000"/>
          <w:kern w:val="2"/>
          <w:sz w:val="24"/>
          <w:szCs w:val="24"/>
          <w:lang w:val="bg-BG"/>
        </w:rPr>
      </w:pPr>
      <w:r w:rsidRPr="008636A9">
        <w:rPr>
          <w:color w:val="000000"/>
          <w:kern w:val="2"/>
          <w:sz w:val="24"/>
          <w:szCs w:val="24"/>
          <w:lang w:val="bg-BG"/>
        </w:rPr>
        <w:t xml:space="preserve">Цена на минута разговор и начин на </w:t>
      </w:r>
      <w:proofErr w:type="spellStart"/>
      <w:r w:rsidRPr="008636A9">
        <w:rPr>
          <w:color w:val="000000"/>
          <w:kern w:val="2"/>
          <w:sz w:val="24"/>
          <w:szCs w:val="24"/>
          <w:lang w:val="bg-BG"/>
        </w:rPr>
        <w:t>тарифиране</w:t>
      </w:r>
      <w:proofErr w:type="spellEnd"/>
      <w:r w:rsidRPr="008636A9">
        <w:rPr>
          <w:color w:val="000000"/>
          <w:kern w:val="2"/>
          <w:sz w:val="24"/>
          <w:szCs w:val="24"/>
          <w:lang w:val="bg-BG"/>
        </w:rPr>
        <w:t xml:space="preserve"> на изходящите разговори към направления, които не са обхванати от горните две.</w:t>
      </w:r>
    </w:p>
    <w:p w:rsidR="00C02BBF" w:rsidRPr="008636A9" w:rsidRDefault="00C02BBF" w:rsidP="00351ACC">
      <w:pPr>
        <w:pStyle w:val="ListParagraph"/>
        <w:ind w:left="709"/>
        <w:jc w:val="both"/>
        <w:rPr>
          <w:color w:val="000000"/>
          <w:kern w:val="2"/>
          <w:sz w:val="24"/>
          <w:szCs w:val="24"/>
          <w:lang w:val="bg-BG"/>
        </w:rPr>
      </w:pPr>
    </w:p>
    <w:p w:rsidR="006B5A82" w:rsidRPr="00FD63E7" w:rsidRDefault="006B5A82" w:rsidP="00C02BBF">
      <w:pPr>
        <w:jc w:val="both"/>
        <w:rPr>
          <w:sz w:val="24"/>
          <w:szCs w:val="24"/>
          <w:lang w:val="bg-BG"/>
        </w:rPr>
      </w:pPr>
    </w:p>
    <w:p w:rsidR="00C02BBF" w:rsidRPr="0048543B" w:rsidRDefault="00C02BBF" w:rsidP="00C02BBF">
      <w:pPr>
        <w:rPr>
          <w:color w:val="000000"/>
          <w:sz w:val="24"/>
          <w:szCs w:val="24"/>
          <w:lang w:val="bg-BG"/>
        </w:rPr>
      </w:pPr>
      <w:r w:rsidRPr="0048543B">
        <w:rPr>
          <w:color w:val="000000"/>
          <w:spacing w:val="2"/>
          <w:sz w:val="24"/>
          <w:szCs w:val="24"/>
          <w:lang w:val="bg-BG"/>
        </w:rPr>
        <w:t>Дата ....... / ........ / 20</w:t>
      </w:r>
      <w:r w:rsidR="00351ACC">
        <w:rPr>
          <w:color w:val="000000"/>
          <w:spacing w:val="2"/>
          <w:sz w:val="24"/>
          <w:szCs w:val="24"/>
          <w:lang w:val="bg-BG"/>
        </w:rPr>
        <w:t>2</w:t>
      </w:r>
      <w:r w:rsidR="006F70BE">
        <w:rPr>
          <w:color w:val="000000"/>
          <w:spacing w:val="2"/>
          <w:sz w:val="24"/>
          <w:szCs w:val="24"/>
          <w:lang w:val="bg-BG"/>
        </w:rPr>
        <w:t>3</w:t>
      </w:r>
      <w:bookmarkStart w:id="0" w:name="_GoBack"/>
      <w:bookmarkEnd w:id="0"/>
      <w:r w:rsidRPr="0048543B">
        <w:rPr>
          <w:color w:val="000000"/>
          <w:spacing w:val="2"/>
          <w:sz w:val="24"/>
          <w:szCs w:val="24"/>
          <w:lang w:val="bg-BG"/>
        </w:rPr>
        <w:t xml:space="preserve"> г.</w:t>
      </w:r>
      <w:r w:rsidRPr="0048543B">
        <w:rPr>
          <w:color w:val="000000"/>
          <w:spacing w:val="2"/>
          <w:sz w:val="24"/>
          <w:szCs w:val="24"/>
          <w:lang w:val="bg-BG"/>
        </w:rPr>
        <w:tab/>
      </w:r>
      <w:r w:rsidRPr="0048543B">
        <w:rPr>
          <w:color w:val="000000"/>
          <w:spacing w:val="2"/>
          <w:sz w:val="24"/>
          <w:szCs w:val="24"/>
          <w:lang w:val="bg-BG"/>
        </w:rPr>
        <w:tab/>
        <w:t xml:space="preserve">              Подпис: ................................</w:t>
      </w:r>
      <w:r w:rsidRPr="0048543B">
        <w:rPr>
          <w:color w:val="000000"/>
          <w:sz w:val="24"/>
          <w:szCs w:val="24"/>
          <w:lang w:val="bg-BG"/>
        </w:rPr>
        <w:t xml:space="preserve"> </w:t>
      </w:r>
    </w:p>
    <w:p w:rsidR="00C02BBF" w:rsidRPr="0048543B" w:rsidRDefault="00C02BBF" w:rsidP="00C02BBF">
      <w:pPr>
        <w:rPr>
          <w:color w:val="000000"/>
          <w:sz w:val="24"/>
          <w:szCs w:val="24"/>
          <w:lang w:val="bg-BG"/>
        </w:rPr>
      </w:pPr>
      <w:r w:rsidRPr="0048543B">
        <w:rPr>
          <w:sz w:val="24"/>
          <w:szCs w:val="24"/>
          <w:lang w:val="bg-BG"/>
        </w:rPr>
        <w:tab/>
      </w:r>
      <w:r w:rsidRPr="0048543B">
        <w:rPr>
          <w:sz w:val="24"/>
          <w:szCs w:val="24"/>
          <w:lang w:val="bg-BG"/>
        </w:rPr>
        <w:tab/>
      </w:r>
      <w:r w:rsidRPr="0048543B">
        <w:rPr>
          <w:sz w:val="24"/>
          <w:szCs w:val="24"/>
          <w:lang w:val="bg-BG"/>
        </w:rPr>
        <w:tab/>
      </w:r>
      <w:r w:rsidRPr="0048543B">
        <w:rPr>
          <w:sz w:val="24"/>
          <w:szCs w:val="24"/>
          <w:lang w:val="bg-BG"/>
        </w:rPr>
        <w:tab/>
      </w:r>
      <w:r w:rsidRPr="0048543B">
        <w:rPr>
          <w:sz w:val="24"/>
          <w:szCs w:val="24"/>
          <w:lang w:val="bg-BG"/>
        </w:rPr>
        <w:tab/>
      </w:r>
      <w:r w:rsidRPr="0048543B">
        <w:rPr>
          <w:sz w:val="24"/>
          <w:szCs w:val="24"/>
          <w:lang w:val="bg-BG"/>
        </w:rPr>
        <w:tab/>
        <w:t xml:space="preserve">    </w:t>
      </w:r>
      <w:r w:rsidRPr="0048543B">
        <w:rPr>
          <w:color w:val="000000"/>
          <w:sz w:val="24"/>
          <w:szCs w:val="24"/>
          <w:lang w:val="bg-BG"/>
        </w:rPr>
        <w:t>Печат</w:t>
      </w:r>
    </w:p>
    <w:p w:rsidR="00C02BBF" w:rsidRPr="0048543B" w:rsidRDefault="00C02BBF" w:rsidP="00C02BBF">
      <w:pPr>
        <w:ind w:firstLine="4320"/>
        <w:rPr>
          <w:i/>
          <w:sz w:val="24"/>
          <w:szCs w:val="24"/>
          <w:lang w:val="bg-BG"/>
        </w:rPr>
      </w:pPr>
      <w:r w:rsidRPr="0048543B">
        <w:rPr>
          <w:i/>
          <w:sz w:val="24"/>
          <w:szCs w:val="24"/>
          <w:lang w:val="bg-BG"/>
        </w:rPr>
        <w:t xml:space="preserve">   (име и фамилия)</w:t>
      </w:r>
    </w:p>
    <w:p w:rsidR="00C02BBF" w:rsidRPr="0048543B" w:rsidRDefault="00C02BBF" w:rsidP="00C02BBF">
      <w:pPr>
        <w:ind w:firstLine="4320"/>
        <w:rPr>
          <w:i/>
          <w:sz w:val="24"/>
          <w:szCs w:val="24"/>
          <w:lang w:val="bg-BG"/>
        </w:rPr>
      </w:pPr>
      <w:r w:rsidRPr="0048543B">
        <w:rPr>
          <w:i/>
          <w:sz w:val="24"/>
          <w:szCs w:val="24"/>
          <w:lang w:val="bg-BG"/>
        </w:rPr>
        <w:t xml:space="preserve">  (качество на представляващия участника)</w:t>
      </w:r>
    </w:p>
    <w:p w:rsidR="00C02BBF" w:rsidRDefault="00C02BBF" w:rsidP="00C02BBF">
      <w:pPr>
        <w:shd w:val="clear" w:color="auto" w:fill="FFFFFF"/>
        <w:ind w:left="19"/>
        <w:jc w:val="center"/>
        <w:rPr>
          <w:color w:val="000000"/>
          <w:spacing w:val="4"/>
          <w:sz w:val="24"/>
          <w:szCs w:val="24"/>
          <w:lang w:val="bg-BG"/>
        </w:rPr>
      </w:pPr>
    </w:p>
    <w:p w:rsidR="006B5A82" w:rsidRPr="0048543B" w:rsidRDefault="006B5A82" w:rsidP="00C02BBF">
      <w:pPr>
        <w:shd w:val="clear" w:color="auto" w:fill="FFFFFF"/>
        <w:ind w:left="19"/>
        <w:jc w:val="center"/>
        <w:rPr>
          <w:color w:val="000000"/>
          <w:spacing w:val="4"/>
          <w:sz w:val="24"/>
          <w:szCs w:val="24"/>
          <w:lang w:val="bg-BG"/>
        </w:rPr>
      </w:pPr>
    </w:p>
    <w:p w:rsidR="00C02BBF" w:rsidRPr="0048543B" w:rsidRDefault="00C02BBF" w:rsidP="00C02BBF">
      <w:pPr>
        <w:shd w:val="clear" w:color="auto" w:fill="FFFFFF"/>
        <w:ind w:left="19"/>
        <w:jc w:val="center"/>
        <w:rPr>
          <w:sz w:val="24"/>
          <w:szCs w:val="24"/>
          <w:lang w:val="bg-BG"/>
        </w:rPr>
      </w:pPr>
      <w:r w:rsidRPr="0048543B">
        <w:rPr>
          <w:color w:val="000000"/>
          <w:spacing w:val="4"/>
          <w:sz w:val="24"/>
          <w:szCs w:val="24"/>
          <w:lang w:val="bg-BG"/>
        </w:rPr>
        <w:t>Упълномощен да подпише предложението</w:t>
      </w:r>
      <w:r w:rsidRPr="0048543B">
        <w:rPr>
          <w:sz w:val="24"/>
          <w:szCs w:val="24"/>
          <w:lang w:val="bg-BG"/>
        </w:rPr>
        <w:t xml:space="preserve"> </w:t>
      </w:r>
      <w:r w:rsidRPr="0048543B">
        <w:rPr>
          <w:color w:val="000000"/>
          <w:spacing w:val="6"/>
          <w:sz w:val="24"/>
          <w:szCs w:val="24"/>
          <w:lang w:val="bg-BG"/>
        </w:rPr>
        <w:t>от името на:</w:t>
      </w:r>
    </w:p>
    <w:p w:rsidR="00C02BBF" w:rsidRPr="0048543B" w:rsidRDefault="00C02BBF" w:rsidP="00C02BBF">
      <w:pPr>
        <w:shd w:val="clear" w:color="auto" w:fill="FFFFFF"/>
        <w:tabs>
          <w:tab w:val="left" w:leader="dot" w:pos="7848"/>
        </w:tabs>
        <w:ind w:left="24"/>
        <w:jc w:val="center"/>
        <w:rPr>
          <w:color w:val="000000"/>
          <w:sz w:val="24"/>
          <w:szCs w:val="24"/>
          <w:lang w:val="bg-BG"/>
        </w:rPr>
      </w:pPr>
      <w:r w:rsidRPr="0048543B">
        <w:rPr>
          <w:color w:val="000000"/>
          <w:sz w:val="24"/>
          <w:szCs w:val="24"/>
          <w:lang w:val="bg-BG"/>
        </w:rPr>
        <w:t>......................................................................................................................................................</w:t>
      </w:r>
    </w:p>
    <w:p w:rsidR="00C02BBF" w:rsidRPr="0048543B" w:rsidRDefault="00C02BBF" w:rsidP="00C02BBF">
      <w:pPr>
        <w:shd w:val="clear" w:color="auto" w:fill="FFFFFF"/>
        <w:tabs>
          <w:tab w:val="left" w:leader="dot" w:pos="7848"/>
        </w:tabs>
        <w:ind w:left="24"/>
        <w:jc w:val="center"/>
        <w:rPr>
          <w:i/>
          <w:color w:val="000000"/>
          <w:spacing w:val="2"/>
          <w:sz w:val="24"/>
          <w:szCs w:val="24"/>
          <w:lang w:val="bg-BG"/>
        </w:rPr>
      </w:pPr>
      <w:r w:rsidRPr="0048543B">
        <w:rPr>
          <w:i/>
          <w:color w:val="000000"/>
          <w:spacing w:val="4"/>
          <w:sz w:val="24"/>
          <w:szCs w:val="24"/>
          <w:lang w:val="bg-BG"/>
        </w:rPr>
        <w:t>/изписва се името на</w:t>
      </w:r>
      <w:r w:rsidRPr="0048543B">
        <w:rPr>
          <w:i/>
          <w:sz w:val="24"/>
          <w:szCs w:val="24"/>
          <w:lang w:val="bg-BG"/>
        </w:rPr>
        <w:t xml:space="preserve"> </w:t>
      </w:r>
      <w:r w:rsidRPr="0048543B">
        <w:rPr>
          <w:i/>
          <w:color w:val="000000"/>
          <w:spacing w:val="2"/>
          <w:sz w:val="24"/>
          <w:szCs w:val="24"/>
          <w:lang w:val="bg-BG"/>
        </w:rPr>
        <w:t>участника/</w:t>
      </w:r>
    </w:p>
    <w:p w:rsidR="00FD63E7" w:rsidRDefault="00C02BBF" w:rsidP="00C02BBF">
      <w:pPr>
        <w:shd w:val="clear" w:color="auto" w:fill="FFFFFF"/>
        <w:tabs>
          <w:tab w:val="left" w:leader="dot" w:pos="7848"/>
        </w:tabs>
        <w:ind w:left="24"/>
        <w:jc w:val="center"/>
        <w:rPr>
          <w:color w:val="000000"/>
          <w:sz w:val="24"/>
          <w:szCs w:val="24"/>
          <w:lang w:val="bg-BG"/>
        </w:rPr>
      </w:pPr>
      <w:r w:rsidRPr="0048543B">
        <w:rPr>
          <w:color w:val="000000"/>
          <w:sz w:val="24"/>
          <w:szCs w:val="24"/>
          <w:lang w:val="bg-BG"/>
        </w:rPr>
        <w:t>......................................................................................................................................................</w:t>
      </w:r>
    </w:p>
    <w:p w:rsidR="00004618" w:rsidRPr="00D52483" w:rsidRDefault="00C02BBF" w:rsidP="00D52483">
      <w:pPr>
        <w:shd w:val="clear" w:color="auto" w:fill="FFFFFF"/>
        <w:tabs>
          <w:tab w:val="left" w:leader="dot" w:pos="7848"/>
        </w:tabs>
        <w:ind w:left="24"/>
        <w:jc w:val="center"/>
        <w:rPr>
          <w:color w:val="000000"/>
          <w:sz w:val="24"/>
          <w:szCs w:val="24"/>
          <w:lang w:val="bg-BG"/>
        </w:rPr>
      </w:pPr>
      <w:r w:rsidRPr="0048543B">
        <w:rPr>
          <w:i/>
          <w:color w:val="000000"/>
          <w:spacing w:val="4"/>
          <w:sz w:val="24"/>
          <w:szCs w:val="24"/>
          <w:lang w:val="bg-BG"/>
        </w:rPr>
        <w:t>/изписва се името на упълномощеното лице и длъжността</w:t>
      </w:r>
      <w:r w:rsidR="006B5A82">
        <w:rPr>
          <w:i/>
          <w:color w:val="000000"/>
          <w:spacing w:val="4"/>
          <w:sz w:val="24"/>
          <w:szCs w:val="24"/>
          <w:lang w:val="bg-BG"/>
        </w:rPr>
        <w:t>/</w:t>
      </w:r>
    </w:p>
    <w:sectPr w:rsidR="00004618" w:rsidRPr="00D52483" w:rsidSect="00D52483">
      <w:pgSz w:w="12240" w:h="15840"/>
      <w:pgMar w:top="28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C64F8"/>
    <w:multiLevelType w:val="hybridMultilevel"/>
    <w:tmpl w:val="54581128"/>
    <w:lvl w:ilvl="0" w:tplc="30A0EE1C">
      <w:start w:val="4"/>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
    <w:nsid w:val="254E4EAD"/>
    <w:multiLevelType w:val="hybridMultilevel"/>
    <w:tmpl w:val="C1D82598"/>
    <w:lvl w:ilvl="0" w:tplc="8CB68E3A">
      <w:start w:val="1"/>
      <w:numFmt w:val="decimal"/>
      <w:lvlText w:val="%1."/>
      <w:lvlJc w:val="left"/>
      <w:pPr>
        <w:ind w:left="360" w:hanging="360"/>
      </w:pPr>
      <w:rPr>
        <w:rFonts w:ascii="Times New Roman" w:hAnsi="Times New Roman" w:hint="default"/>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56B3A37"/>
    <w:multiLevelType w:val="hybridMultilevel"/>
    <w:tmpl w:val="980A578E"/>
    <w:lvl w:ilvl="0" w:tplc="0A4C6B44">
      <w:numFmt w:val="bullet"/>
      <w:lvlText w:val="-"/>
      <w:lvlJc w:val="left"/>
      <w:pPr>
        <w:ind w:left="6456" w:hanging="360"/>
      </w:pPr>
      <w:rPr>
        <w:rFonts w:ascii="Times New Roman" w:eastAsia="Times New Roman" w:hAnsi="Times New Roman" w:cs="Times New Roman" w:hint="default"/>
      </w:rPr>
    </w:lvl>
    <w:lvl w:ilvl="1" w:tplc="04020003" w:tentative="1">
      <w:start w:val="1"/>
      <w:numFmt w:val="bullet"/>
      <w:lvlText w:val="o"/>
      <w:lvlJc w:val="left"/>
      <w:pPr>
        <w:ind w:left="7176" w:hanging="360"/>
      </w:pPr>
      <w:rPr>
        <w:rFonts w:ascii="Courier New" w:hAnsi="Courier New" w:cs="Courier New" w:hint="default"/>
      </w:rPr>
    </w:lvl>
    <w:lvl w:ilvl="2" w:tplc="04020005" w:tentative="1">
      <w:start w:val="1"/>
      <w:numFmt w:val="bullet"/>
      <w:lvlText w:val=""/>
      <w:lvlJc w:val="left"/>
      <w:pPr>
        <w:ind w:left="7896" w:hanging="360"/>
      </w:pPr>
      <w:rPr>
        <w:rFonts w:ascii="Wingdings" w:hAnsi="Wingdings" w:hint="default"/>
      </w:rPr>
    </w:lvl>
    <w:lvl w:ilvl="3" w:tplc="04020001" w:tentative="1">
      <w:start w:val="1"/>
      <w:numFmt w:val="bullet"/>
      <w:lvlText w:val=""/>
      <w:lvlJc w:val="left"/>
      <w:pPr>
        <w:ind w:left="8616" w:hanging="360"/>
      </w:pPr>
      <w:rPr>
        <w:rFonts w:ascii="Symbol" w:hAnsi="Symbol" w:hint="default"/>
      </w:rPr>
    </w:lvl>
    <w:lvl w:ilvl="4" w:tplc="04020003" w:tentative="1">
      <w:start w:val="1"/>
      <w:numFmt w:val="bullet"/>
      <w:lvlText w:val="o"/>
      <w:lvlJc w:val="left"/>
      <w:pPr>
        <w:ind w:left="9336" w:hanging="360"/>
      </w:pPr>
      <w:rPr>
        <w:rFonts w:ascii="Courier New" w:hAnsi="Courier New" w:cs="Courier New" w:hint="default"/>
      </w:rPr>
    </w:lvl>
    <w:lvl w:ilvl="5" w:tplc="04020005" w:tentative="1">
      <w:start w:val="1"/>
      <w:numFmt w:val="bullet"/>
      <w:lvlText w:val=""/>
      <w:lvlJc w:val="left"/>
      <w:pPr>
        <w:ind w:left="10056" w:hanging="360"/>
      </w:pPr>
      <w:rPr>
        <w:rFonts w:ascii="Wingdings" w:hAnsi="Wingdings" w:hint="default"/>
      </w:rPr>
    </w:lvl>
    <w:lvl w:ilvl="6" w:tplc="04020001" w:tentative="1">
      <w:start w:val="1"/>
      <w:numFmt w:val="bullet"/>
      <w:lvlText w:val=""/>
      <w:lvlJc w:val="left"/>
      <w:pPr>
        <w:ind w:left="10776" w:hanging="360"/>
      </w:pPr>
      <w:rPr>
        <w:rFonts w:ascii="Symbol" w:hAnsi="Symbol" w:hint="default"/>
      </w:rPr>
    </w:lvl>
    <w:lvl w:ilvl="7" w:tplc="04020003" w:tentative="1">
      <w:start w:val="1"/>
      <w:numFmt w:val="bullet"/>
      <w:lvlText w:val="o"/>
      <w:lvlJc w:val="left"/>
      <w:pPr>
        <w:ind w:left="11496" w:hanging="360"/>
      </w:pPr>
      <w:rPr>
        <w:rFonts w:ascii="Courier New" w:hAnsi="Courier New" w:cs="Courier New" w:hint="default"/>
      </w:rPr>
    </w:lvl>
    <w:lvl w:ilvl="8" w:tplc="04020005" w:tentative="1">
      <w:start w:val="1"/>
      <w:numFmt w:val="bullet"/>
      <w:lvlText w:val=""/>
      <w:lvlJc w:val="left"/>
      <w:pPr>
        <w:ind w:left="12216" w:hanging="360"/>
      </w:pPr>
      <w:rPr>
        <w:rFonts w:ascii="Wingdings" w:hAnsi="Wingdings" w:hint="default"/>
      </w:rPr>
    </w:lvl>
  </w:abstractNum>
  <w:abstractNum w:abstractNumId="3">
    <w:nsid w:val="5F8E19ED"/>
    <w:multiLevelType w:val="hybridMultilevel"/>
    <w:tmpl w:val="72C2FE82"/>
    <w:lvl w:ilvl="0" w:tplc="D56ADC5C">
      <w:start w:val="1"/>
      <w:numFmt w:val="decimal"/>
      <w:lvlText w:val="%1."/>
      <w:lvlJc w:val="left"/>
      <w:pPr>
        <w:ind w:left="1695" w:hanging="975"/>
      </w:pPr>
      <w:rPr>
        <w:rFonts w:hint="default"/>
        <w:b/>
        <w:i w:val="0"/>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3"/>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BBF"/>
    <w:rsid w:val="00004618"/>
    <w:rsid w:val="00044CE9"/>
    <w:rsid w:val="00044ED0"/>
    <w:rsid w:val="000661A4"/>
    <w:rsid w:val="00096299"/>
    <w:rsid w:val="000A0980"/>
    <w:rsid w:val="000F5094"/>
    <w:rsid w:val="000F5D2A"/>
    <w:rsid w:val="00106FD1"/>
    <w:rsid w:val="001146AD"/>
    <w:rsid w:val="001256BE"/>
    <w:rsid w:val="0014136B"/>
    <w:rsid w:val="00143D30"/>
    <w:rsid w:val="001546ED"/>
    <w:rsid w:val="001A3615"/>
    <w:rsid w:val="001C01F6"/>
    <w:rsid w:val="001C2BC6"/>
    <w:rsid w:val="001F338D"/>
    <w:rsid w:val="002025AD"/>
    <w:rsid w:val="002374B7"/>
    <w:rsid w:val="00247FDA"/>
    <w:rsid w:val="0026295A"/>
    <w:rsid w:val="00296A5D"/>
    <w:rsid w:val="002A201A"/>
    <w:rsid w:val="002A3404"/>
    <w:rsid w:val="002E249B"/>
    <w:rsid w:val="003101A5"/>
    <w:rsid w:val="00343101"/>
    <w:rsid w:val="00345C63"/>
    <w:rsid w:val="00351ACC"/>
    <w:rsid w:val="00360347"/>
    <w:rsid w:val="003622C0"/>
    <w:rsid w:val="00373033"/>
    <w:rsid w:val="003813C4"/>
    <w:rsid w:val="00385D0F"/>
    <w:rsid w:val="003A4369"/>
    <w:rsid w:val="003A44DE"/>
    <w:rsid w:val="003A6907"/>
    <w:rsid w:val="003D17F1"/>
    <w:rsid w:val="003D445A"/>
    <w:rsid w:val="003F0B43"/>
    <w:rsid w:val="00461DE8"/>
    <w:rsid w:val="00463076"/>
    <w:rsid w:val="0048543B"/>
    <w:rsid w:val="004D0420"/>
    <w:rsid w:val="004D196F"/>
    <w:rsid w:val="004E2385"/>
    <w:rsid w:val="00527B80"/>
    <w:rsid w:val="005618A2"/>
    <w:rsid w:val="005825A5"/>
    <w:rsid w:val="005A259B"/>
    <w:rsid w:val="005C25C8"/>
    <w:rsid w:val="00607CB2"/>
    <w:rsid w:val="00623EC7"/>
    <w:rsid w:val="00635FB0"/>
    <w:rsid w:val="00683F1A"/>
    <w:rsid w:val="00692C37"/>
    <w:rsid w:val="006A6DDF"/>
    <w:rsid w:val="006B1684"/>
    <w:rsid w:val="006B5A82"/>
    <w:rsid w:val="006B5C22"/>
    <w:rsid w:val="006F6D25"/>
    <w:rsid w:val="006F70BE"/>
    <w:rsid w:val="00724864"/>
    <w:rsid w:val="0073119E"/>
    <w:rsid w:val="00740B04"/>
    <w:rsid w:val="00752CCE"/>
    <w:rsid w:val="007975E1"/>
    <w:rsid w:val="007A78BD"/>
    <w:rsid w:val="0080295A"/>
    <w:rsid w:val="00835C66"/>
    <w:rsid w:val="00842CE2"/>
    <w:rsid w:val="008578D0"/>
    <w:rsid w:val="008636A9"/>
    <w:rsid w:val="00875BDB"/>
    <w:rsid w:val="00881DFB"/>
    <w:rsid w:val="008A3452"/>
    <w:rsid w:val="008A443B"/>
    <w:rsid w:val="008B70F9"/>
    <w:rsid w:val="008F40BD"/>
    <w:rsid w:val="00902F8D"/>
    <w:rsid w:val="009108F4"/>
    <w:rsid w:val="00921D1B"/>
    <w:rsid w:val="00932223"/>
    <w:rsid w:val="00965420"/>
    <w:rsid w:val="009A55EE"/>
    <w:rsid w:val="009C5CDC"/>
    <w:rsid w:val="009D490D"/>
    <w:rsid w:val="009D4F8F"/>
    <w:rsid w:val="009E6036"/>
    <w:rsid w:val="00A03B12"/>
    <w:rsid w:val="00A1366C"/>
    <w:rsid w:val="00A57FE2"/>
    <w:rsid w:val="00A62F76"/>
    <w:rsid w:val="00A73FC9"/>
    <w:rsid w:val="00AC2EAA"/>
    <w:rsid w:val="00AD0B0F"/>
    <w:rsid w:val="00AE26A2"/>
    <w:rsid w:val="00AF5DB3"/>
    <w:rsid w:val="00B03AC3"/>
    <w:rsid w:val="00B11975"/>
    <w:rsid w:val="00B11EA1"/>
    <w:rsid w:val="00B14A9F"/>
    <w:rsid w:val="00B41EE6"/>
    <w:rsid w:val="00B55A80"/>
    <w:rsid w:val="00B5793E"/>
    <w:rsid w:val="00B57B22"/>
    <w:rsid w:val="00B62DC2"/>
    <w:rsid w:val="00B8267A"/>
    <w:rsid w:val="00B905E7"/>
    <w:rsid w:val="00BA0D0C"/>
    <w:rsid w:val="00BD1F12"/>
    <w:rsid w:val="00BF2C38"/>
    <w:rsid w:val="00C02BBF"/>
    <w:rsid w:val="00CD39B1"/>
    <w:rsid w:val="00D0036A"/>
    <w:rsid w:val="00D0043F"/>
    <w:rsid w:val="00D07123"/>
    <w:rsid w:val="00D112D1"/>
    <w:rsid w:val="00D12598"/>
    <w:rsid w:val="00D33E45"/>
    <w:rsid w:val="00D40B9A"/>
    <w:rsid w:val="00D52483"/>
    <w:rsid w:val="00D5274B"/>
    <w:rsid w:val="00DA34AE"/>
    <w:rsid w:val="00E01559"/>
    <w:rsid w:val="00E2018C"/>
    <w:rsid w:val="00E554F8"/>
    <w:rsid w:val="00E6405E"/>
    <w:rsid w:val="00E80F16"/>
    <w:rsid w:val="00E90DE7"/>
    <w:rsid w:val="00EA5995"/>
    <w:rsid w:val="00ED4338"/>
    <w:rsid w:val="00F020F1"/>
    <w:rsid w:val="00F021ED"/>
    <w:rsid w:val="00F06973"/>
    <w:rsid w:val="00F22B8B"/>
    <w:rsid w:val="00F46B42"/>
    <w:rsid w:val="00F532AE"/>
    <w:rsid w:val="00F6082A"/>
    <w:rsid w:val="00F773D4"/>
    <w:rsid w:val="00F77950"/>
    <w:rsid w:val="00FB2F74"/>
    <w:rsid w:val="00FD34BE"/>
    <w:rsid w:val="00FD6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BBF"/>
    <w:pPr>
      <w:spacing w:after="0" w:line="240" w:lineRule="auto"/>
    </w:pPr>
    <w:rPr>
      <w:rFonts w:ascii="Times New Roman" w:eastAsia="Times New Roman" w:hAnsi="Times New Roman" w:cs="Times New Roman"/>
      <w:sz w:val="20"/>
      <w:szCs w:val="20"/>
      <w:lang w:val="en-AU"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C02BBF"/>
    <w:rPr>
      <w:b/>
      <w:sz w:val="24"/>
      <w:lang w:val="bg-BG" w:eastAsia="bg-BG"/>
    </w:rPr>
  </w:style>
  <w:style w:type="character" w:customStyle="1" w:styleId="BodyTextChar">
    <w:name w:val="Body Text Char"/>
    <w:basedOn w:val="DefaultParagraphFont"/>
    <w:link w:val="BodyText"/>
    <w:uiPriority w:val="99"/>
    <w:semiHidden/>
    <w:rsid w:val="00C02BBF"/>
    <w:rPr>
      <w:rFonts w:ascii="Times New Roman" w:eastAsia="Times New Roman" w:hAnsi="Times New Roman" w:cs="Times New Roman"/>
      <w:b/>
      <w:sz w:val="24"/>
      <w:szCs w:val="20"/>
      <w:lang w:val="bg-BG" w:eastAsia="bg-BG"/>
    </w:rPr>
  </w:style>
  <w:style w:type="paragraph" w:styleId="ListParagraph">
    <w:name w:val="List Paragraph"/>
    <w:basedOn w:val="Normal"/>
    <w:link w:val="ListParagraphChar"/>
    <w:uiPriority w:val="99"/>
    <w:qFormat/>
    <w:rsid w:val="00C02BBF"/>
    <w:pPr>
      <w:ind w:left="720"/>
      <w:contextualSpacing/>
    </w:pPr>
  </w:style>
  <w:style w:type="paragraph" w:customStyle="1" w:styleId="Style3">
    <w:name w:val="Style3"/>
    <w:basedOn w:val="Normal"/>
    <w:uiPriority w:val="99"/>
    <w:rsid w:val="00C02BBF"/>
    <w:pPr>
      <w:widowControl w:val="0"/>
      <w:autoSpaceDE w:val="0"/>
      <w:autoSpaceDN w:val="0"/>
      <w:adjustRightInd w:val="0"/>
      <w:spacing w:line="236" w:lineRule="exact"/>
      <w:ind w:firstLine="605"/>
      <w:jc w:val="both"/>
    </w:pPr>
    <w:rPr>
      <w:sz w:val="24"/>
      <w:szCs w:val="24"/>
      <w:lang w:val="bg-BG" w:eastAsia="bg-BG"/>
    </w:rPr>
  </w:style>
  <w:style w:type="character" w:customStyle="1" w:styleId="FontStyle20">
    <w:name w:val="Font Style20"/>
    <w:basedOn w:val="DefaultParagraphFont"/>
    <w:uiPriority w:val="99"/>
    <w:rsid w:val="00C02BBF"/>
    <w:rPr>
      <w:rFonts w:ascii="Times New Roman" w:hAnsi="Times New Roman" w:cs="Times New Roman" w:hint="default"/>
      <w:sz w:val="18"/>
      <w:szCs w:val="18"/>
    </w:rPr>
  </w:style>
  <w:style w:type="paragraph" w:styleId="BalloonText">
    <w:name w:val="Balloon Text"/>
    <w:basedOn w:val="Normal"/>
    <w:link w:val="BalloonTextChar"/>
    <w:uiPriority w:val="99"/>
    <w:semiHidden/>
    <w:unhideWhenUsed/>
    <w:rsid w:val="003A4369"/>
    <w:rPr>
      <w:rFonts w:ascii="Tahoma" w:hAnsi="Tahoma" w:cs="Tahoma"/>
      <w:sz w:val="16"/>
      <w:szCs w:val="16"/>
    </w:rPr>
  </w:style>
  <w:style w:type="character" w:customStyle="1" w:styleId="BalloonTextChar">
    <w:name w:val="Balloon Text Char"/>
    <w:basedOn w:val="DefaultParagraphFont"/>
    <w:link w:val="BalloonText"/>
    <w:uiPriority w:val="99"/>
    <w:semiHidden/>
    <w:rsid w:val="003A4369"/>
    <w:rPr>
      <w:rFonts w:ascii="Tahoma" w:eastAsia="Times New Roman" w:hAnsi="Tahoma" w:cs="Tahoma"/>
      <w:sz w:val="16"/>
      <w:szCs w:val="16"/>
      <w:lang w:val="en-AU" w:eastAsia="ar-SA"/>
    </w:rPr>
  </w:style>
  <w:style w:type="character" w:customStyle="1" w:styleId="ListParagraphChar">
    <w:name w:val="List Paragraph Char"/>
    <w:link w:val="ListParagraph"/>
    <w:uiPriority w:val="34"/>
    <w:locked/>
    <w:rsid w:val="008636A9"/>
    <w:rPr>
      <w:rFonts w:ascii="Times New Roman" w:eastAsia="Times New Roman" w:hAnsi="Times New Roman" w:cs="Times New Roman"/>
      <w:sz w:val="20"/>
      <w:szCs w:val="20"/>
      <w:lang w:val="en-A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BBF"/>
    <w:pPr>
      <w:spacing w:after="0" w:line="240" w:lineRule="auto"/>
    </w:pPr>
    <w:rPr>
      <w:rFonts w:ascii="Times New Roman" w:eastAsia="Times New Roman" w:hAnsi="Times New Roman" w:cs="Times New Roman"/>
      <w:sz w:val="20"/>
      <w:szCs w:val="20"/>
      <w:lang w:val="en-AU"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C02BBF"/>
    <w:rPr>
      <w:b/>
      <w:sz w:val="24"/>
      <w:lang w:val="bg-BG" w:eastAsia="bg-BG"/>
    </w:rPr>
  </w:style>
  <w:style w:type="character" w:customStyle="1" w:styleId="BodyTextChar">
    <w:name w:val="Body Text Char"/>
    <w:basedOn w:val="DefaultParagraphFont"/>
    <w:link w:val="BodyText"/>
    <w:uiPriority w:val="99"/>
    <w:semiHidden/>
    <w:rsid w:val="00C02BBF"/>
    <w:rPr>
      <w:rFonts w:ascii="Times New Roman" w:eastAsia="Times New Roman" w:hAnsi="Times New Roman" w:cs="Times New Roman"/>
      <w:b/>
      <w:sz w:val="24"/>
      <w:szCs w:val="20"/>
      <w:lang w:val="bg-BG" w:eastAsia="bg-BG"/>
    </w:rPr>
  </w:style>
  <w:style w:type="paragraph" w:styleId="ListParagraph">
    <w:name w:val="List Paragraph"/>
    <w:basedOn w:val="Normal"/>
    <w:link w:val="ListParagraphChar"/>
    <w:uiPriority w:val="99"/>
    <w:qFormat/>
    <w:rsid w:val="00C02BBF"/>
    <w:pPr>
      <w:ind w:left="720"/>
      <w:contextualSpacing/>
    </w:pPr>
  </w:style>
  <w:style w:type="paragraph" w:customStyle="1" w:styleId="Style3">
    <w:name w:val="Style3"/>
    <w:basedOn w:val="Normal"/>
    <w:uiPriority w:val="99"/>
    <w:rsid w:val="00C02BBF"/>
    <w:pPr>
      <w:widowControl w:val="0"/>
      <w:autoSpaceDE w:val="0"/>
      <w:autoSpaceDN w:val="0"/>
      <w:adjustRightInd w:val="0"/>
      <w:spacing w:line="236" w:lineRule="exact"/>
      <w:ind w:firstLine="605"/>
      <w:jc w:val="both"/>
    </w:pPr>
    <w:rPr>
      <w:sz w:val="24"/>
      <w:szCs w:val="24"/>
      <w:lang w:val="bg-BG" w:eastAsia="bg-BG"/>
    </w:rPr>
  </w:style>
  <w:style w:type="character" w:customStyle="1" w:styleId="FontStyle20">
    <w:name w:val="Font Style20"/>
    <w:basedOn w:val="DefaultParagraphFont"/>
    <w:uiPriority w:val="99"/>
    <w:rsid w:val="00C02BBF"/>
    <w:rPr>
      <w:rFonts w:ascii="Times New Roman" w:hAnsi="Times New Roman" w:cs="Times New Roman" w:hint="default"/>
      <w:sz w:val="18"/>
      <w:szCs w:val="18"/>
    </w:rPr>
  </w:style>
  <w:style w:type="paragraph" w:styleId="BalloonText">
    <w:name w:val="Balloon Text"/>
    <w:basedOn w:val="Normal"/>
    <w:link w:val="BalloonTextChar"/>
    <w:uiPriority w:val="99"/>
    <w:semiHidden/>
    <w:unhideWhenUsed/>
    <w:rsid w:val="003A4369"/>
    <w:rPr>
      <w:rFonts w:ascii="Tahoma" w:hAnsi="Tahoma" w:cs="Tahoma"/>
      <w:sz w:val="16"/>
      <w:szCs w:val="16"/>
    </w:rPr>
  </w:style>
  <w:style w:type="character" w:customStyle="1" w:styleId="BalloonTextChar">
    <w:name w:val="Balloon Text Char"/>
    <w:basedOn w:val="DefaultParagraphFont"/>
    <w:link w:val="BalloonText"/>
    <w:uiPriority w:val="99"/>
    <w:semiHidden/>
    <w:rsid w:val="003A4369"/>
    <w:rPr>
      <w:rFonts w:ascii="Tahoma" w:eastAsia="Times New Roman" w:hAnsi="Tahoma" w:cs="Tahoma"/>
      <w:sz w:val="16"/>
      <w:szCs w:val="16"/>
      <w:lang w:val="en-AU" w:eastAsia="ar-SA"/>
    </w:rPr>
  </w:style>
  <w:style w:type="character" w:customStyle="1" w:styleId="ListParagraphChar">
    <w:name w:val="List Paragraph Char"/>
    <w:link w:val="ListParagraph"/>
    <w:uiPriority w:val="34"/>
    <w:locked/>
    <w:rsid w:val="008636A9"/>
    <w:rPr>
      <w:rFonts w:ascii="Times New Roman" w:eastAsia="Times New Roman" w:hAnsi="Times New Roman" w:cs="Times New Roman"/>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50346">
      <w:bodyDiv w:val="1"/>
      <w:marLeft w:val="0"/>
      <w:marRight w:val="0"/>
      <w:marTop w:val="0"/>
      <w:marBottom w:val="0"/>
      <w:divBdr>
        <w:top w:val="none" w:sz="0" w:space="0" w:color="auto"/>
        <w:left w:val="none" w:sz="0" w:space="0" w:color="auto"/>
        <w:bottom w:val="none" w:sz="0" w:space="0" w:color="auto"/>
        <w:right w:val="none" w:sz="0" w:space="0" w:color="auto"/>
      </w:divBdr>
    </w:div>
    <w:div w:id="1719671255">
      <w:bodyDiv w:val="1"/>
      <w:marLeft w:val="0"/>
      <w:marRight w:val="0"/>
      <w:marTop w:val="0"/>
      <w:marBottom w:val="0"/>
      <w:divBdr>
        <w:top w:val="none" w:sz="0" w:space="0" w:color="auto"/>
        <w:left w:val="none" w:sz="0" w:space="0" w:color="auto"/>
        <w:bottom w:val="none" w:sz="0" w:space="0" w:color="auto"/>
        <w:right w:val="none" w:sz="0" w:space="0" w:color="auto"/>
      </w:divBdr>
    </w:div>
    <w:div w:id="181124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1237</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B.Nikolova</dc:creator>
  <cp:lastModifiedBy>Windows User</cp:lastModifiedBy>
  <cp:revision>5</cp:revision>
  <cp:lastPrinted>2019-07-09T12:20:00Z</cp:lastPrinted>
  <dcterms:created xsi:type="dcterms:W3CDTF">2021-06-09T06:33:00Z</dcterms:created>
  <dcterms:modified xsi:type="dcterms:W3CDTF">2023-06-12T12:52:00Z</dcterms:modified>
</cp:coreProperties>
</file>